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725499D8"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85091">
                <w:rPr>
                  <w:rFonts w:asciiTheme="majorHAnsi" w:hAnsiTheme="majorHAnsi"/>
                  <w:sz w:val="20"/>
                  <w:szCs w:val="20"/>
                </w:rPr>
                <w:t>NHP17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731354CF" w:rsidR="00AF3758" w:rsidRPr="008426D1" w:rsidRDefault="00AE58C2"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803298060"/>
      <w:r w:rsidR="00FB7442" w:rsidRPr="00664A1B">
        <w:rPr>
          <w:rFonts w:asciiTheme="majorHAnsi" w:hAnsiTheme="majorHAnsi" w:cs="Arial"/>
          <w:b/>
          <w:sz w:val="20"/>
          <w:szCs w:val="20"/>
        </w:rPr>
        <w:t xml:space="preserve"> </w:t>
      </w:r>
      <w:r w:rsidR="00AF3758" w:rsidRPr="00664A1B">
        <w:rPr>
          <w:rFonts w:asciiTheme="majorHAnsi" w:hAnsiTheme="majorHAnsi" w:cs="Arial"/>
          <w:b/>
          <w:sz w:val="20"/>
          <w:szCs w:val="20"/>
        </w:rPr>
        <w:t>Undergraduate Curriculum Council</w:t>
      </w:r>
      <w:r w:rsidR="00AF3758" w:rsidRPr="00664A1B">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bookmarkStart w:id="0" w:name="_GoBack"/>
      <w:bookmarkEnd w:id="0"/>
    </w:p>
    <w:permStart w:id="651233617" w:edGrp="everyone"/>
    <w:p w14:paraId="5D338064" w14:textId="427207DA" w:rsidR="00AF3758" w:rsidRPr="008426D1" w:rsidRDefault="00AE58C2"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F671EE">
            <w:rPr>
              <w:rFonts w:ascii="Arial Unicode MS" w:eastAsia="Arial Unicode MS" w:hAnsi="Arial Unicode MS" w:cs="Arial Unicode MS"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1FA293C4" w:rsidR="00AF3758" w:rsidRPr="008426D1" w:rsidRDefault="00AE58C2"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45632773"/>
            <w:r w:rsidR="00AF3758" w:rsidRPr="00664A1B">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AE58C2"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AE58C2"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AE58C2"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AE58C2"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AE58C2"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AE58C2"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AE58C2"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AE58C2"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AE58C2"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AE58C2"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3112FD1D" w:rsidR="007D371A" w:rsidRPr="008426D1" w:rsidRDefault="00095FF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010B42">
            <w:rPr>
              <w:rFonts w:asciiTheme="majorHAnsi" w:hAnsiTheme="majorHAnsi" w:cs="Arial"/>
              <w:sz w:val="20"/>
              <w:szCs w:val="20"/>
            </w:rPr>
            <w:t xml:space="preserve"> or Summer</w:t>
          </w:r>
          <w:r>
            <w:rPr>
              <w:rFonts w:asciiTheme="majorHAnsi" w:hAnsiTheme="majorHAnsi" w:cs="Arial"/>
              <w:sz w:val="20"/>
              <w:szCs w:val="20"/>
            </w:rPr>
            <w:t xml:space="preserve"> 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7DE1D195" w:rsidR="00CB4B5A" w:rsidRPr="008426D1" w:rsidRDefault="00BC1D7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EMSP 2314</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653DC3B4" w:rsidR="00610022" w:rsidRDefault="0036794A" w:rsidP="00612E55">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5B32393D" w:rsidR="002218EB" w:rsidRDefault="00095FF1"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Medical Emergencies I</w:t>
              </w:r>
              <w:r w:rsidR="00BC1D72">
                <w:rPr>
                  <w:rFonts w:asciiTheme="majorHAnsi" w:hAnsiTheme="majorHAnsi" w:cs="Arial"/>
                  <w:sz w:val="20"/>
                  <w:szCs w:val="20"/>
                </w:rPr>
                <w:t>I</w:t>
              </w:r>
            </w:p>
            <w:p w14:paraId="35446515" w14:textId="30CAB998"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w:t>
              </w:r>
              <w:r w:rsidR="00095FF1">
                <w:rPr>
                  <w:rFonts w:asciiTheme="majorHAnsi" w:hAnsiTheme="majorHAnsi" w:cs="Arial"/>
                  <w:sz w:val="20"/>
                  <w:szCs w:val="20"/>
                </w:rPr>
                <w:t>cript title: Medical Emergencies I</w:t>
              </w:r>
              <w:r w:rsidR="00BC1D72">
                <w:rPr>
                  <w:rFonts w:asciiTheme="majorHAnsi" w:hAnsiTheme="majorHAnsi" w:cs="Arial"/>
                  <w:sz w:val="20"/>
                  <w:szCs w:val="20"/>
                </w:rPr>
                <w:t>I</w:t>
              </w:r>
            </w:p>
          </w:sdtContent>
        </w:sdt>
        <w:p w14:paraId="79CAF742" w14:textId="0D89C67B" w:rsidR="00CB4B5A" w:rsidRPr="008426D1" w:rsidRDefault="00AE58C2"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7897531" w14:textId="1F63B3F9" w:rsidR="00CB4B5A" w:rsidRPr="008426D1" w:rsidRDefault="00C8328D" w:rsidP="00CB4B5A">
      <w:pPr>
        <w:tabs>
          <w:tab w:val="left" w:pos="360"/>
          <w:tab w:val="left" w:pos="720"/>
        </w:tabs>
        <w:spacing w:after="0" w:line="240" w:lineRule="auto"/>
        <w:rPr>
          <w:rFonts w:asciiTheme="majorHAnsi" w:hAnsiTheme="majorHAnsi" w:cs="Arial"/>
          <w:sz w:val="20"/>
          <w:szCs w:val="20"/>
        </w:rPr>
      </w:pPr>
      <w:r w:rsidRPr="00C8328D">
        <w:rPr>
          <w:rFonts w:asciiTheme="majorHAnsi" w:hAnsiTheme="majorHAnsi" w:cs="Arial"/>
          <w:sz w:val="20"/>
          <w:szCs w:val="20"/>
        </w:rPr>
        <w:t>Demonstrate critical thinking in the application of fundamental knowledge of</w:t>
      </w:r>
      <w:r w:rsidR="00E4727B">
        <w:rPr>
          <w:rFonts w:asciiTheme="majorHAnsi" w:hAnsiTheme="majorHAnsi" w:cs="Arial"/>
          <w:sz w:val="20"/>
          <w:szCs w:val="20"/>
        </w:rPr>
        <w:t xml:space="preserve"> Endocrine</w:t>
      </w:r>
      <w:r>
        <w:rPr>
          <w:rFonts w:asciiTheme="majorHAnsi" w:hAnsiTheme="majorHAnsi" w:cs="Arial"/>
          <w:sz w:val="20"/>
          <w:szCs w:val="20"/>
        </w:rPr>
        <w:t>,</w:t>
      </w:r>
      <w:r w:rsidR="00E4727B">
        <w:rPr>
          <w:rFonts w:asciiTheme="majorHAnsi" w:hAnsiTheme="majorHAnsi" w:cs="Arial"/>
          <w:sz w:val="20"/>
          <w:szCs w:val="20"/>
        </w:rPr>
        <w:t xml:space="preserve"> Hematologic, Immunologic, Infe</w:t>
      </w:r>
      <w:r w:rsidR="008E5427">
        <w:rPr>
          <w:rFonts w:asciiTheme="majorHAnsi" w:hAnsiTheme="majorHAnsi" w:cs="Arial"/>
          <w:sz w:val="20"/>
          <w:szCs w:val="20"/>
        </w:rPr>
        <w:t>ctious, and Toxicology</w:t>
      </w:r>
      <w:r w:rsidR="00EB00C0">
        <w:rPr>
          <w:rFonts w:asciiTheme="majorHAnsi" w:hAnsiTheme="majorHAnsi" w:cs="Arial"/>
          <w:sz w:val="20"/>
          <w:szCs w:val="20"/>
        </w:rPr>
        <w:t xml:space="preserve"> and Psychiatric emergencies</w:t>
      </w:r>
      <w:r>
        <w:rPr>
          <w:rFonts w:asciiTheme="majorHAnsi" w:hAnsiTheme="majorHAnsi" w:cs="Arial"/>
          <w:sz w:val="20"/>
          <w:szCs w:val="20"/>
        </w:rPr>
        <w:t xml:space="preserve">.  </w:t>
      </w:r>
      <w:r w:rsidR="00BC73A4" w:rsidRPr="00BC73A4">
        <w:rPr>
          <w:rFonts w:asciiTheme="majorHAnsi" w:hAnsiTheme="majorHAnsi" w:cs="Arial"/>
          <w:sz w:val="20"/>
          <w:szCs w:val="20"/>
        </w:rPr>
        <w:t>Demonstrates proficiency in the associated psychomotor skills related to these topics.</w:t>
      </w: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D6389">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sdt>
          <w:sdtPr>
            <w:rPr>
              <w:rFonts w:asciiTheme="majorHAnsi" w:hAnsiTheme="majorHAnsi" w:cs="Arial"/>
              <w:sz w:val="20"/>
              <w:szCs w:val="20"/>
            </w:rPr>
            <w:id w:val="-1159080236"/>
          </w:sdtPr>
          <w:sdtEndPr/>
          <w:sdtContent>
            <w:sdt>
              <w:sdtPr>
                <w:rPr>
                  <w:rFonts w:asciiTheme="majorHAnsi" w:hAnsiTheme="majorHAnsi" w:cs="Arial"/>
                  <w:sz w:val="20"/>
                  <w:szCs w:val="20"/>
                </w:rPr>
                <w:id w:val="1221025992"/>
              </w:sdtPr>
              <w:sdtEndPr/>
              <w:sdtContent>
                <w:p w14:paraId="61352B8B" w14:textId="106A3C12" w:rsidR="008D3CD9" w:rsidRDefault="00AE58C2" w:rsidP="008D3CD9">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519703509"/>
                    </w:sdtPr>
                    <w:sdtEndPr/>
                    <w:sdtContent>
                      <w:r w:rsidR="00612E55">
                        <w:rPr>
                          <w:rFonts w:asciiTheme="majorHAnsi" w:hAnsiTheme="majorHAnsi" w:cs="Arial"/>
                          <w:sz w:val="20"/>
                          <w:szCs w:val="20"/>
                        </w:rPr>
                        <w:t>EMSP 2222, 2233, 224</w:t>
                      </w:r>
                      <w:r w:rsidR="008D3CD9">
                        <w:rPr>
                          <w:rFonts w:asciiTheme="majorHAnsi" w:hAnsiTheme="majorHAnsi" w:cs="Arial"/>
                          <w:sz w:val="20"/>
                          <w:szCs w:val="20"/>
                        </w:rPr>
                        <w:t>4,</w:t>
                      </w:r>
                      <w:r w:rsidR="00612E55">
                        <w:rPr>
                          <w:rFonts w:asciiTheme="majorHAnsi" w:hAnsiTheme="majorHAnsi" w:cs="Arial"/>
                          <w:sz w:val="20"/>
                          <w:szCs w:val="20"/>
                        </w:rPr>
                        <w:t xml:space="preserve"> </w:t>
                      </w:r>
                      <w:r w:rsidR="008D3CD9">
                        <w:rPr>
                          <w:rFonts w:asciiTheme="majorHAnsi" w:hAnsiTheme="majorHAnsi" w:cs="Arial"/>
                          <w:sz w:val="20"/>
                          <w:szCs w:val="20"/>
                        </w:rPr>
                        <w:t>2252</w:t>
                      </w:r>
                      <w:r w:rsidR="00612E55">
                        <w:rPr>
                          <w:rFonts w:asciiTheme="majorHAnsi" w:hAnsiTheme="majorHAnsi" w:cs="Arial"/>
                          <w:sz w:val="20"/>
                          <w:szCs w:val="20"/>
                        </w:rPr>
                        <w:t xml:space="preserve"> and 2261.5</w:t>
                      </w:r>
                    </w:sdtContent>
                  </w:sdt>
                </w:p>
                <w:p w14:paraId="0E84769F" w14:textId="4FD44BB0" w:rsidR="00A966C5" w:rsidRPr="008426D1" w:rsidRDefault="00AE58C2" w:rsidP="008D3CD9">
                  <w:pPr>
                    <w:tabs>
                      <w:tab w:val="left" w:pos="720"/>
                    </w:tabs>
                    <w:spacing w:after="0" w:line="240" w:lineRule="auto"/>
                    <w:ind w:left="2250"/>
                    <w:rPr>
                      <w:rFonts w:asciiTheme="majorHAnsi" w:hAnsiTheme="majorHAnsi" w:cs="Arial"/>
                      <w:sz w:val="20"/>
                      <w:szCs w:val="20"/>
                    </w:rPr>
                  </w:pPr>
                </w:p>
              </w:sdtContent>
            </w:sdt>
          </w:sdtContent>
        </w:sdt>
      </w:sdtContent>
    </w:sdt>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F1109D2" w14:textId="3EBAE24D" w:rsidR="008D3CD9" w:rsidRPr="008426D1" w:rsidRDefault="00AE58C2" w:rsidP="008D3CD9">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885521980"/>
        </w:sdtPr>
        <w:sdtEndPr/>
        <w:sdtContent>
          <w:sdt>
            <w:sdtPr>
              <w:rPr>
                <w:rFonts w:asciiTheme="majorHAnsi" w:hAnsiTheme="majorHAnsi" w:cs="Arial"/>
                <w:sz w:val="20"/>
                <w:szCs w:val="20"/>
              </w:rPr>
              <w:id w:val="-1540805187"/>
            </w:sdtPr>
            <w:sdtEndPr/>
            <w:sdtContent>
              <w:sdt>
                <w:sdtPr>
                  <w:rPr>
                    <w:rFonts w:asciiTheme="majorHAnsi" w:hAnsiTheme="majorHAnsi" w:cs="Arial"/>
                    <w:sz w:val="20"/>
                    <w:szCs w:val="20"/>
                  </w:rPr>
                  <w:id w:val="1585188790"/>
                </w:sdtPr>
                <w:sdtEndPr/>
                <w:sdtContent>
                  <w:sdt>
                    <w:sdtPr>
                      <w:rPr>
                        <w:rFonts w:asciiTheme="majorHAnsi" w:hAnsiTheme="majorHAnsi" w:cs="Arial"/>
                        <w:sz w:val="20"/>
                        <w:szCs w:val="20"/>
                      </w:rPr>
                      <w:id w:val="48509949"/>
                    </w:sdtPr>
                    <w:sdtEndPr/>
                    <w:sdtContent>
                      <w:r w:rsidR="00612E55">
                        <w:rPr>
                          <w:rFonts w:asciiTheme="majorHAnsi" w:hAnsiTheme="majorHAnsi" w:cs="Arial"/>
                          <w:sz w:val="20"/>
                          <w:szCs w:val="20"/>
                        </w:rPr>
                        <w:t>EMSP 2222, 2233, 2244, 2252 and 2261.5</w:t>
                      </w:r>
                    </w:sdtContent>
                  </w:sdt>
                  <w:r w:rsidR="00612E55">
                    <w:rPr>
                      <w:rFonts w:asciiTheme="majorHAnsi" w:hAnsiTheme="majorHAnsi" w:cs="Arial"/>
                      <w:sz w:val="20"/>
                      <w:szCs w:val="20"/>
                    </w:rPr>
                    <w:t xml:space="preserve"> </w:t>
                  </w:r>
                </w:sdtContent>
              </w:sdt>
            </w:sdtContent>
          </w:sdt>
          <w:r w:rsidR="008D3CD9">
            <w:rPr>
              <w:rFonts w:asciiTheme="majorHAnsi" w:hAnsiTheme="majorHAnsi" w:cs="Arial"/>
              <w:sz w:val="20"/>
              <w:szCs w:val="20"/>
            </w:rPr>
            <w:t>provide the foundation to demonstrate the capability of providing progressive care in simulated environments prior to caring for patients in the hospital.</w:t>
          </w:r>
        </w:sdtContent>
      </w:sdt>
    </w:p>
    <w:p w14:paraId="0BB289CB" w14:textId="77777777" w:rsidR="008D3CD9" w:rsidRPr="008426D1" w:rsidRDefault="008D3CD9" w:rsidP="008D3CD9">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3F2FF8F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B0380B">
            <w:rPr>
              <w:rFonts w:asciiTheme="majorHAnsi" w:hAnsiTheme="majorHAnsi" w:cs="Arial"/>
              <w:sz w:val="20"/>
              <w:szCs w:val="20"/>
            </w:rPr>
            <w:t xml:space="preserve">Technical </w:t>
          </w:r>
          <w:r w:rsidR="00AE706D">
            <w:rPr>
              <w:rFonts w:asciiTheme="majorHAnsi" w:hAnsiTheme="majorHAnsi" w:cs="Arial"/>
              <w:sz w:val="20"/>
              <w:szCs w:val="20"/>
            </w:rPr>
            <w:t>Certificate in Paramedic</w:t>
          </w:r>
          <w:r w:rsidR="00AD6389">
            <w:rPr>
              <w:rFonts w:asciiTheme="majorHAnsi" w:hAnsiTheme="majorHAnsi" w:cs="Arial"/>
              <w:sz w:val="20"/>
              <w:szCs w:val="20"/>
            </w:rPr>
            <w:t xml:space="preserve"> or AAS in </w:t>
          </w:r>
          <w:r w:rsidR="00B0380B">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5EE2E37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731571">
        <w:rPr>
          <w:rFonts w:asciiTheme="majorHAnsi" w:hAnsiTheme="majorHAnsi" w:cs="Arial"/>
          <w:sz w:val="20"/>
          <w:szCs w:val="20"/>
        </w:rPr>
        <w:t xml:space="preserve"> </w:t>
      </w:r>
      <w:r w:rsidR="00C002F9" w:rsidRPr="008426D1">
        <w:rPr>
          <w:rFonts w:asciiTheme="majorHAnsi" w:hAnsiTheme="majorHAnsi" w:cs="Arial"/>
          <w:sz w:val="20"/>
          <w:szCs w:val="20"/>
        </w:rPr>
        <w:t xml:space="preserve">Fall, </w:t>
      </w:r>
      <w:proofErr w:type="gramStart"/>
      <w:r w:rsidR="00C002F9" w:rsidRPr="008426D1">
        <w:rPr>
          <w:rFonts w:asciiTheme="majorHAnsi" w:hAnsiTheme="majorHAnsi" w:cs="Arial"/>
          <w:sz w:val="20"/>
          <w:szCs w:val="20"/>
        </w:rPr>
        <w:t>Spring</w:t>
      </w:r>
      <w:proofErr w:type="gramEnd"/>
      <w:r w:rsidR="00C002F9" w:rsidRPr="008426D1">
        <w:rPr>
          <w:rFonts w:asciiTheme="majorHAnsi" w:hAnsiTheme="majorHAnsi" w:cs="Arial"/>
          <w:sz w:val="20"/>
          <w:szCs w:val="20"/>
        </w:rPr>
        <w:t xml:space="preserve">,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B79FC53"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BA0256">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09770A2D" w:rsidR="00AF68E8" w:rsidRPr="008426D1" w:rsidRDefault="007F03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07969E7" w14:textId="1207B697" w:rsidR="002172AB" w:rsidRPr="008D22C8" w:rsidRDefault="00F8064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0380B">
            <w:rPr>
              <w:rFonts w:asciiTheme="majorHAnsi" w:hAnsiTheme="majorHAnsi" w:cs="Arial"/>
              <w:sz w:val="20"/>
              <w:szCs w:val="20"/>
            </w:rPr>
            <w:t xml:space="preserve">Technical </w:t>
          </w:r>
          <w:r w:rsidR="00AD6389">
            <w:rPr>
              <w:rFonts w:asciiTheme="majorHAnsi" w:hAnsiTheme="majorHAnsi" w:cs="Arial"/>
              <w:sz w:val="20"/>
              <w:szCs w:val="20"/>
            </w:rPr>
            <w:t xml:space="preserve">Certificate </w:t>
          </w:r>
          <w:r w:rsidR="00B0380B">
            <w:rPr>
              <w:rFonts w:asciiTheme="majorHAnsi" w:hAnsiTheme="majorHAnsi" w:cs="Arial"/>
              <w:sz w:val="20"/>
              <w:szCs w:val="20"/>
            </w:rPr>
            <w:t>of</w:t>
          </w:r>
          <w:r w:rsidR="0044155C">
            <w:rPr>
              <w:rFonts w:asciiTheme="majorHAnsi" w:hAnsiTheme="majorHAnsi" w:cs="Arial"/>
              <w:sz w:val="20"/>
              <w:szCs w:val="20"/>
            </w:rPr>
            <w:t xml:space="preserve"> </w:t>
          </w:r>
          <w:r w:rsidR="00AE706D">
            <w:rPr>
              <w:rFonts w:asciiTheme="majorHAnsi" w:hAnsiTheme="majorHAnsi" w:cs="Arial"/>
              <w:sz w:val="20"/>
              <w:szCs w:val="20"/>
            </w:rPr>
            <w:t>Paramedic</w:t>
          </w:r>
          <w:r w:rsidR="00B0380B">
            <w:rPr>
              <w:rFonts w:asciiTheme="majorHAnsi" w:hAnsiTheme="majorHAnsi" w:cs="Arial"/>
              <w:sz w:val="20"/>
              <w:szCs w:val="20"/>
            </w:rPr>
            <w:t xml:space="preserve"> and AAS in Paramedic</w:t>
          </w:r>
        </w:sdtContent>
      </w:sdt>
      <w:r w:rsidR="00AD6389">
        <w:rPr>
          <w:rFonts w:asciiTheme="majorHAnsi" w:hAnsiTheme="majorHAnsi" w:cs="Arial"/>
          <w:sz w:val="20"/>
          <w:szCs w:val="20"/>
        </w:rPr>
        <w:tab/>
      </w: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3D3658B" w14:textId="4EC2FDD3" w:rsidR="00AD6389" w:rsidRPr="00874B3A" w:rsidRDefault="00EB00C0" w:rsidP="00AD6389">
      <w:pPr>
        <w:pStyle w:val="ListParagraph"/>
        <w:numPr>
          <w:ilvl w:val="0"/>
          <w:numId w:val="12"/>
        </w:numPr>
        <w:tabs>
          <w:tab w:val="left" w:pos="360"/>
          <w:tab w:val="left" w:pos="720"/>
        </w:tabs>
        <w:spacing w:after="0"/>
        <w:rPr>
          <w:rFonts w:asciiTheme="majorHAnsi" w:hAnsiTheme="majorHAnsi" w:cs="Arial"/>
          <w:b/>
          <w:sz w:val="20"/>
          <w:szCs w:val="20"/>
        </w:rPr>
      </w:pPr>
      <w:r w:rsidRPr="00874B3A">
        <w:rPr>
          <w:rFonts w:asciiTheme="majorHAnsi" w:hAnsiTheme="majorHAnsi" w:cs="Arial"/>
          <w:b/>
          <w:sz w:val="20"/>
          <w:szCs w:val="20"/>
        </w:rPr>
        <w:t xml:space="preserve">Endocrine </w:t>
      </w:r>
      <w:r w:rsidR="007F035B" w:rsidRPr="00874B3A">
        <w:rPr>
          <w:rFonts w:asciiTheme="majorHAnsi" w:hAnsiTheme="majorHAnsi" w:cs="Arial"/>
          <w:b/>
          <w:sz w:val="20"/>
          <w:szCs w:val="20"/>
        </w:rPr>
        <w:t>Emergencies</w:t>
      </w:r>
    </w:p>
    <w:p w14:paraId="6C26C073" w14:textId="100AAD85" w:rsidR="007F035B" w:rsidRDefault="007F035B" w:rsidP="007F035B">
      <w:pPr>
        <w:pStyle w:val="ListParagraph"/>
        <w:numPr>
          <w:ilvl w:val="1"/>
          <w:numId w:val="12"/>
        </w:numPr>
        <w:tabs>
          <w:tab w:val="left" w:pos="360"/>
          <w:tab w:val="left" w:pos="720"/>
        </w:tabs>
        <w:spacing w:after="0"/>
        <w:rPr>
          <w:rFonts w:asciiTheme="majorHAnsi" w:hAnsiTheme="majorHAnsi" w:cs="Arial"/>
          <w:sz w:val="20"/>
          <w:szCs w:val="20"/>
        </w:rPr>
      </w:pPr>
      <w:r w:rsidRPr="007F035B">
        <w:rPr>
          <w:rFonts w:asciiTheme="majorHAnsi" w:hAnsiTheme="majorHAnsi" w:cs="Arial"/>
          <w:sz w:val="20"/>
          <w:szCs w:val="20"/>
        </w:rPr>
        <w:t>Ana</w:t>
      </w:r>
      <w:r w:rsidR="00EB00C0">
        <w:rPr>
          <w:rFonts w:asciiTheme="majorHAnsi" w:hAnsiTheme="majorHAnsi" w:cs="Arial"/>
          <w:sz w:val="20"/>
          <w:szCs w:val="20"/>
        </w:rPr>
        <w:t>tomy, signs, symptoms, and awareness of altered mental status caused by diabetic emergencies</w:t>
      </w:r>
    </w:p>
    <w:p w14:paraId="613FD4AB" w14:textId="2CB8D0A6" w:rsidR="007D7450" w:rsidRDefault="007D7450" w:rsidP="00EB00C0">
      <w:pPr>
        <w:pStyle w:val="ListParagraph"/>
        <w:tabs>
          <w:tab w:val="left" w:pos="360"/>
          <w:tab w:val="left" w:pos="720"/>
        </w:tabs>
        <w:spacing w:after="0"/>
        <w:ind w:left="1440"/>
        <w:rPr>
          <w:rFonts w:asciiTheme="majorHAnsi" w:hAnsiTheme="majorHAnsi" w:cs="Arial"/>
          <w:sz w:val="20"/>
          <w:szCs w:val="20"/>
        </w:rPr>
      </w:pPr>
    </w:p>
    <w:p w14:paraId="5E33312F" w14:textId="09B3CE34" w:rsidR="00CB158B" w:rsidRDefault="00CB158B" w:rsidP="00CB158B">
      <w:pPr>
        <w:pStyle w:val="ListParagraph"/>
        <w:numPr>
          <w:ilvl w:val="1"/>
          <w:numId w:val="12"/>
        </w:numPr>
        <w:tabs>
          <w:tab w:val="left" w:pos="360"/>
          <w:tab w:val="left" w:pos="720"/>
        </w:tabs>
        <w:spacing w:after="0"/>
        <w:rPr>
          <w:rFonts w:asciiTheme="majorHAnsi" w:hAnsiTheme="majorHAnsi" w:cs="Arial"/>
          <w:sz w:val="20"/>
          <w:szCs w:val="20"/>
        </w:rPr>
      </w:pPr>
      <w:r w:rsidRPr="00CB158B">
        <w:rPr>
          <w:rFonts w:asciiTheme="majorHAnsi" w:hAnsiTheme="majorHAnsi" w:cs="Arial"/>
          <w:sz w:val="20"/>
          <w:szCs w:val="20"/>
        </w:rPr>
        <w:t>Anatomy, physiology, epidemiology, pathophysiology, psychosocial impact, presentations, prognosis, and management of</w:t>
      </w:r>
      <w:r w:rsidR="00EB00C0">
        <w:rPr>
          <w:rFonts w:asciiTheme="majorHAnsi" w:hAnsiTheme="majorHAnsi" w:cs="Arial"/>
          <w:sz w:val="20"/>
          <w:szCs w:val="20"/>
        </w:rPr>
        <w:t>:</w:t>
      </w:r>
      <w:r w:rsidR="00EB00C0">
        <w:rPr>
          <w:rFonts w:asciiTheme="majorHAnsi" w:hAnsiTheme="majorHAnsi" w:cs="Arial"/>
          <w:sz w:val="20"/>
          <w:szCs w:val="20"/>
        </w:rPr>
        <w:tab/>
      </w:r>
      <w:r w:rsidR="00EB00C0">
        <w:rPr>
          <w:rFonts w:asciiTheme="majorHAnsi" w:hAnsiTheme="majorHAnsi" w:cs="Arial"/>
          <w:sz w:val="20"/>
          <w:szCs w:val="20"/>
        </w:rPr>
        <w:tab/>
      </w:r>
    </w:p>
    <w:p w14:paraId="7525840F" w14:textId="77777777" w:rsidR="00EB00C0" w:rsidRDefault="00EB00C0" w:rsidP="00EB00C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Acute Diabetic Emergencies</w:t>
      </w:r>
    </w:p>
    <w:p w14:paraId="3B4833BA" w14:textId="77777777" w:rsidR="00EB00C0" w:rsidRDefault="00EB00C0" w:rsidP="00EB00C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Diabetes</w:t>
      </w:r>
    </w:p>
    <w:p w14:paraId="5BF53F36" w14:textId="77777777" w:rsidR="00EB00C0" w:rsidRDefault="00EB00C0" w:rsidP="00EB00C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Adrenal Disease</w:t>
      </w:r>
    </w:p>
    <w:p w14:paraId="7EEF2A24" w14:textId="030EB330" w:rsidR="00EB00C0" w:rsidRPr="008D22C8" w:rsidRDefault="00EB00C0" w:rsidP="00EB00C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Pituitary and Thyroid Disorders</w:t>
      </w:r>
    </w:p>
    <w:p w14:paraId="003672A3" w14:textId="686C4A56" w:rsidR="00CB158B" w:rsidRDefault="00CB158B" w:rsidP="00CB158B">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77C217CA" w14:textId="4165C40B" w:rsidR="00CB158B" w:rsidRDefault="00EB00C0" w:rsidP="00EB00C0">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the assessment and care of a patient with hypoglycemia and decreased level of consciousness</w:t>
      </w:r>
    </w:p>
    <w:p w14:paraId="781EA1A0" w14:textId="4A2B69D7" w:rsidR="00EB00C0" w:rsidRDefault="00EB00C0" w:rsidP="00EB00C0">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how to administer glucose to a patient with an altered mental status</w:t>
      </w:r>
    </w:p>
    <w:p w14:paraId="251A35C9" w14:textId="38A79BE7" w:rsidR="00874B3A" w:rsidRDefault="00874B3A" w:rsidP="00EB00C0">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how to administer 50% Dextrose to a patient with hypoglycemia</w:t>
      </w:r>
    </w:p>
    <w:p w14:paraId="798E27CC" w14:textId="1114B946" w:rsidR="00874B3A" w:rsidRDefault="00874B3A" w:rsidP="00EB00C0">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how to administer Glucagon to a patient with hypoglycemia</w:t>
      </w:r>
    </w:p>
    <w:p w14:paraId="2B1D39E6" w14:textId="77777777" w:rsidR="00EB00C0" w:rsidRPr="00EB00C0" w:rsidRDefault="00EB00C0" w:rsidP="00EB00C0">
      <w:pPr>
        <w:pStyle w:val="ListParagraph"/>
        <w:tabs>
          <w:tab w:val="left" w:pos="360"/>
          <w:tab w:val="left" w:pos="720"/>
        </w:tabs>
        <w:spacing w:after="0"/>
        <w:ind w:left="1440"/>
        <w:rPr>
          <w:rFonts w:asciiTheme="majorHAnsi" w:hAnsiTheme="majorHAnsi" w:cs="Arial"/>
          <w:sz w:val="20"/>
          <w:szCs w:val="20"/>
        </w:rPr>
      </w:pPr>
    </w:p>
    <w:p w14:paraId="68CE8F57" w14:textId="211D60E1" w:rsidR="007D7450" w:rsidRPr="00874B3A" w:rsidRDefault="00874B3A" w:rsidP="007D7450">
      <w:pPr>
        <w:pStyle w:val="ListParagraph"/>
        <w:numPr>
          <w:ilvl w:val="0"/>
          <w:numId w:val="12"/>
        </w:numPr>
        <w:tabs>
          <w:tab w:val="left" w:pos="360"/>
          <w:tab w:val="left" w:pos="720"/>
        </w:tabs>
        <w:spacing w:after="0"/>
        <w:rPr>
          <w:rFonts w:asciiTheme="majorHAnsi" w:hAnsiTheme="majorHAnsi" w:cs="Arial"/>
          <w:b/>
          <w:sz w:val="20"/>
          <w:szCs w:val="20"/>
        </w:rPr>
      </w:pPr>
      <w:r w:rsidRPr="00874B3A">
        <w:rPr>
          <w:rFonts w:asciiTheme="majorHAnsi" w:hAnsiTheme="majorHAnsi" w:cs="Arial"/>
          <w:b/>
          <w:sz w:val="20"/>
          <w:szCs w:val="20"/>
        </w:rPr>
        <w:t>Hematologic</w:t>
      </w:r>
      <w:r w:rsidR="00C144ED" w:rsidRPr="00874B3A">
        <w:rPr>
          <w:rFonts w:asciiTheme="majorHAnsi" w:hAnsiTheme="majorHAnsi" w:cs="Arial"/>
          <w:b/>
          <w:sz w:val="20"/>
          <w:szCs w:val="20"/>
        </w:rPr>
        <w:t xml:space="preserve"> Emergencies</w:t>
      </w:r>
    </w:p>
    <w:p w14:paraId="6AA7957C" w14:textId="6D7A7523" w:rsidR="00C144ED" w:rsidRDefault="00874B3A" w:rsidP="00C144ED">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Physiology, Pathophysiology and M</w:t>
      </w:r>
      <w:r w:rsidR="00C144ED" w:rsidRPr="00C144ED">
        <w:rPr>
          <w:rFonts w:asciiTheme="majorHAnsi" w:hAnsiTheme="majorHAnsi" w:cs="Arial"/>
          <w:sz w:val="20"/>
          <w:szCs w:val="20"/>
        </w:rPr>
        <w:t>anagement of</w:t>
      </w:r>
      <w:r>
        <w:rPr>
          <w:rFonts w:asciiTheme="majorHAnsi" w:hAnsiTheme="majorHAnsi" w:cs="Arial"/>
          <w:sz w:val="20"/>
          <w:szCs w:val="20"/>
        </w:rPr>
        <w:t xml:space="preserve"> Sickle Cell Crisis and Clotting Disorders</w:t>
      </w:r>
    </w:p>
    <w:p w14:paraId="73F44352" w14:textId="11BF5027" w:rsidR="00C144ED" w:rsidRDefault="00874B3A" w:rsidP="00C144ED">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Physiology, Epidemiology, Pathophysiology, Psychosocial Impact, Presentations, Prognosis, and M</w:t>
      </w:r>
      <w:r w:rsidR="00C144ED" w:rsidRPr="00C144ED">
        <w:rPr>
          <w:rFonts w:asciiTheme="majorHAnsi" w:hAnsiTheme="majorHAnsi" w:cs="Arial"/>
          <w:sz w:val="20"/>
          <w:szCs w:val="20"/>
        </w:rPr>
        <w:t>anagement of</w:t>
      </w:r>
      <w:r>
        <w:rPr>
          <w:rFonts w:asciiTheme="majorHAnsi" w:hAnsiTheme="majorHAnsi" w:cs="Arial"/>
          <w:sz w:val="20"/>
          <w:szCs w:val="20"/>
        </w:rPr>
        <w:t>:</w:t>
      </w:r>
    </w:p>
    <w:p w14:paraId="0FF81CBA" w14:textId="0837317B" w:rsidR="00874B3A" w:rsidRDefault="00874B3A" w:rsidP="00874B3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Sickle Cell Crisis</w:t>
      </w:r>
    </w:p>
    <w:p w14:paraId="176E942D" w14:textId="777E598E" w:rsidR="00874B3A" w:rsidRDefault="00874B3A" w:rsidP="00874B3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Hemostatic Disorders</w:t>
      </w:r>
    </w:p>
    <w:p w14:paraId="4871F8D3" w14:textId="0CDE30E5" w:rsidR="00874B3A" w:rsidRDefault="00874B3A" w:rsidP="00874B3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Blood Transfusion Complications</w:t>
      </w:r>
    </w:p>
    <w:p w14:paraId="453E94C5" w14:textId="6C7C95D9" w:rsidR="00874B3A" w:rsidRDefault="00874B3A" w:rsidP="00874B3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Lymphomas</w:t>
      </w:r>
    </w:p>
    <w:p w14:paraId="4306872D" w14:textId="0C057D07" w:rsidR="00874B3A" w:rsidRDefault="00874B3A" w:rsidP="00874B3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Red Blood Cell Disorders</w:t>
      </w:r>
    </w:p>
    <w:p w14:paraId="028D9122" w14:textId="39E83033" w:rsidR="00874B3A" w:rsidRDefault="00874B3A" w:rsidP="00874B3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White Blood Cell Disorders</w:t>
      </w:r>
    </w:p>
    <w:p w14:paraId="499A2773" w14:textId="1B8DDF62" w:rsidR="00874B3A" w:rsidRDefault="00874B3A" w:rsidP="00874B3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Coagulopathies</w:t>
      </w:r>
    </w:p>
    <w:p w14:paraId="30E24E2C" w14:textId="7AF17F33" w:rsidR="0005525B" w:rsidRDefault="0005525B" w:rsidP="0005525B">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23234CF0" w14:textId="7DFE0AD6" w:rsidR="0005525B" w:rsidRDefault="0005525B" w:rsidP="00874B3A">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sidR="00874B3A">
        <w:rPr>
          <w:rFonts w:asciiTheme="majorHAnsi" w:hAnsiTheme="majorHAnsi" w:cs="Arial"/>
          <w:sz w:val="20"/>
          <w:szCs w:val="20"/>
        </w:rPr>
        <w:t>There are no skills objectives for this topic.</w:t>
      </w:r>
      <w:r w:rsidRPr="00874B3A">
        <w:rPr>
          <w:rFonts w:asciiTheme="majorHAnsi" w:hAnsiTheme="majorHAnsi" w:cs="Arial"/>
          <w:sz w:val="20"/>
          <w:szCs w:val="20"/>
        </w:rPr>
        <w:tab/>
      </w:r>
    </w:p>
    <w:p w14:paraId="65FCEB03" w14:textId="77777777" w:rsidR="008D22C8" w:rsidRPr="00874B3A" w:rsidRDefault="008D22C8" w:rsidP="00874B3A">
      <w:pPr>
        <w:pStyle w:val="ListParagraph"/>
        <w:tabs>
          <w:tab w:val="left" w:pos="360"/>
          <w:tab w:val="left" w:pos="720"/>
        </w:tabs>
        <w:spacing w:after="0"/>
        <w:ind w:left="1440"/>
        <w:rPr>
          <w:rFonts w:asciiTheme="majorHAnsi" w:hAnsiTheme="majorHAnsi" w:cs="Arial"/>
          <w:sz w:val="20"/>
          <w:szCs w:val="20"/>
        </w:rPr>
      </w:pPr>
    </w:p>
    <w:p w14:paraId="31F1591B" w14:textId="1CCB4732" w:rsidR="007D7450" w:rsidRPr="00874B3A" w:rsidRDefault="00874B3A" w:rsidP="007D7450">
      <w:pPr>
        <w:pStyle w:val="ListParagraph"/>
        <w:numPr>
          <w:ilvl w:val="0"/>
          <w:numId w:val="12"/>
        </w:numPr>
        <w:tabs>
          <w:tab w:val="left" w:pos="360"/>
          <w:tab w:val="left" w:pos="720"/>
        </w:tabs>
        <w:spacing w:after="0"/>
        <w:rPr>
          <w:rFonts w:asciiTheme="majorHAnsi" w:hAnsiTheme="majorHAnsi" w:cs="Arial"/>
          <w:b/>
          <w:sz w:val="20"/>
          <w:szCs w:val="20"/>
        </w:rPr>
      </w:pPr>
      <w:r w:rsidRPr="00874B3A">
        <w:rPr>
          <w:rFonts w:asciiTheme="majorHAnsi" w:hAnsiTheme="majorHAnsi" w:cs="Arial"/>
          <w:b/>
          <w:sz w:val="20"/>
          <w:szCs w:val="20"/>
        </w:rPr>
        <w:t>Immunologic</w:t>
      </w:r>
      <w:r w:rsidR="00E848AB" w:rsidRPr="00874B3A">
        <w:rPr>
          <w:rFonts w:asciiTheme="majorHAnsi" w:hAnsiTheme="majorHAnsi" w:cs="Arial"/>
          <w:b/>
          <w:sz w:val="20"/>
          <w:szCs w:val="20"/>
        </w:rPr>
        <w:t xml:space="preserve"> Emergencies</w:t>
      </w:r>
    </w:p>
    <w:p w14:paraId="630CF53F" w14:textId="6ACD4D90" w:rsidR="002A394E" w:rsidRDefault="00CE752B" w:rsidP="002A394E">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Recognition </w:t>
      </w:r>
      <w:r w:rsidR="002A394E" w:rsidRPr="002A394E">
        <w:rPr>
          <w:rFonts w:asciiTheme="majorHAnsi" w:hAnsiTheme="majorHAnsi" w:cs="Arial"/>
          <w:sz w:val="20"/>
          <w:szCs w:val="20"/>
        </w:rPr>
        <w:t>and management of</w:t>
      </w:r>
      <w:r>
        <w:rPr>
          <w:rFonts w:asciiTheme="majorHAnsi" w:hAnsiTheme="majorHAnsi" w:cs="Arial"/>
          <w:sz w:val="20"/>
          <w:szCs w:val="20"/>
        </w:rPr>
        <w:t xml:space="preserve"> shock and difficulty breathing related to anaphylactic reactions.</w:t>
      </w:r>
    </w:p>
    <w:p w14:paraId="5BB0D976" w14:textId="3AFAF405" w:rsidR="002A394E" w:rsidRDefault="002A394E" w:rsidP="002A394E">
      <w:pPr>
        <w:pStyle w:val="ListParagraph"/>
        <w:numPr>
          <w:ilvl w:val="1"/>
          <w:numId w:val="12"/>
        </w:numPr>
        <w:tabs>
          <w:tab w:val="left" w:pos="360"/>
          <w:tab w:val="left" w:pos="720"/>
        </w:tabs>
        <w:spacing w:after="0"/>
        <w:rPr>
          <w:rFonts w:asciiTheme="majorHAnsi" w:hAnsiTheme="majorHAnsi" w:cs="Arial"/>
          <w:sz w:val="20"/>
          <w:szCs w:val="20"/>
        </w:rPr>
      </w:pPr>
      <w:r w:rsidRPr="002A394E">
        <w:rPr>
          <w:rFonts w:asciiTheme="majorHAnsi" w:hAnsiTheme="majorHAnsi" w:cs="Arial"/>
          <w:sz w:val="20"/>
          <w:szCs w:val="20"/>
        </w:rPr>
        <w:t>Anatomy, physiology, pathophysiology, assessment, and management of</w:t>
      </w:r>
      <w:r>
        <w:rPr>
          <w:rFonts w:asciiTheme="majorHAnsi" w:hAnsiTheme="majorHAnsi" w:cs="Arial"/>
          <w:sz w:val="20"/>
          <w:szCs w:val="20"/>
        </w:rPr>
        <w:t xml:space="preserve"> </w:t>
      </w:r>
      <w:r w:rsidR="00CE752B">
        <w:rPr>
          <w:rFonts w:asciiTheme="majorHAnsi" w:hAnsiTheme="majorHAnsi" w:cs="Arial"/>
          <w:sz w:val="20"/>
          <w:szCs w:val="20"/>
        </w:rPr>
        <w:t>Hypersensitivity disorders and/or emergencies (allergic and anaphylactic reactions).</w:t>
      </w:r>
    </w:p>
    <w:p w14:paraId="2EE3200E" w14:textId="4D36E321" w:rsidR="00874B3A" w:rsidRPr="00874B3A" w:rsidRDefault="000F609F" w:rsidP="007254C4">
      <w:pPr>
        <w:pStyle w:val="ListParagraph"/>
        <w:numPr>
          <w:ilvl w:val="1"/>
          <w:numId w:val="12"/>
        </w:numPr>
        <w:tabs>
          <w:tab w:val="left" w:pos="360"/>
          <w:tab w:val="left" w:pos="720"/>
        </w:tabs>
        <w:spacing w:after="0"/>
        <w:rPr>
          <w:rFonts w:asciiTheme="majorHAnsi" w:hAnsiTheme="majorHAnsi" w:cs="Arial"/>
          <w:b/>
          <w:sz w:val="20"/>
          <w:szCs w:val="20"/>
        </w:rPr>
      </w:pPr>
      <w:r w:rsidRPr="00874B3A">
        <w:rPr>
          <w:rFonts w:asciiTheme="majorHAnsi" w:hAnsiTheme="majorHAnsi" w:cs="Arial"/>
          <w:sz w:val="20"/>
          <w:szCs w:val="20"/>
        </w:rPr>
        <w:t xml:space="preserve">Anatomy, physiology, epidemiology, pathophysiology, psychosocial impact, presentations, prognosis, and management of </w:t>
      </w:r>
      <w:r w:rsidR="00874B3A">
        <w:rPr>
          <w:rFonts w:asciiTheme="majorHAnsi" w:hAnsiTheme="majorHAnsi" w:cs="Arial"/>
          <w:sz w:val="20"/>
          <w:szCs w:val="20"/>
        </w:rPr>
        <w:t>common or major immunologic system disorders and/or emergencies</w:t>
      </w:r>
    </w:p>
    <w:p w14:paraId="0D1AAC5C" w14:textId="1A968C9C" w:rsidR="00874B3A" w:rsidRPr="00874B3A" w:rsidRDefault="00874B3A" w:rsidP="00874B3A">
      <w:pPr>
        <w:pStyle w:val="ListParagraph"/>
        <w:numPr>
          <w:ilvl w:val="2"/>
          <w:numId w:val="12"/>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Hypersensitivity</w:t>
      </w:r>
    </w:p>
    <w:p w14:paraId="4DB457BB" w14:textId="047B3A1F" w:rsidR="00874B3A" w:rsidRPr="00CE752B" w:rsidRDefault="00874B3A" w:rsidP="00874B3A">
      <w:pPr>
        <w:pStyle w:val="ListParagraph"/>
        <w:numPr>
          <w:ilvl w:val="2"/>
          <w:numId w:val="12"/>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Allergic and Anaphylactic</w:t>
      </w:r>
      <w:r w:rsidR="00CE752B">
        <w:rPr>
          <w:rFonts w:asciiTheme="majorHAnsi" w:hAnsiTheme="majorHAnsi" w:cs="Arial"/>
          <w:sz w:val="20"/>
          <w:szCs w:val="20"/>
        </w:rPr>
        <w:t xml:space="preserve"> Reactions</w:t>
      </w:r>
    </w:p>
    <w:p w14:paraId="55DC6E2B" w14:textId="4804873D" w:rsidR="00CE752B" w:rsidRPr="00CE752B" w:rsidRDefault="00CE752B" w:rsidP="00874B3A">
      <w:pPr>
        <w:pStyle w:val="ListParagraph"/>
        <w:numPr>
          <w:ilvl w:val="2"/>
          <w:numId w:val="12"/>
        </w:numPr>
        <w:tabs>
          <w:tab w:val="left" w:pos="360"/>
          <w:tab w:val="left" w:pos="720"/>
        </w:tabs>
        <w:spacing w:after="0"/>
        <w:rPr>
          <w:rFonts w:asciiTheme="majorHAnsi" w:hAnsiTheme="majorHAnsi" w:cs="Arial"/>
          <w:b/>
          <w:sz w:val="20"/>
          <w:szCs w:val="20"/>
        </w:rPr>
      </w:pPr>
      <w:proofErr w:type="spellStart"/>
      <w:r>
        <w:rPr>
          <w:rFonts w:asciiTheme="majorHAnsi" w:hAnsiTheme="majorHAnsi" w:cs="Arial"/>
          <w:sz w:val="20"/>
          <w:szCs w:val="20"/>
        </w:rPr>
        <w:t>Anaphylactoid</w:t>
      </w:r>
      <w:proofErr w:type="spellEnd"/>
      <w:r>
        <w:rPr>
          <w:rFonts w:asciiTheme="majorHAnsi" w:hAnsiTheme="majorHAnsi" w:cs="Arial"/>
          <w:sz w:val="20"/>
          <w:szCs w:val="20"/>
        </w:rPr>
        <w:t xml:space="preserve"> Reactions</w:t>
      </w:r>
    </w:p>
    <w:p w14:paraId="06716A38" w14:textId="14862D84" w:rsidR="00CE752B" w:rsidRPr="00CE752B" w:rsidRDefault="00CE752B" w:rsidP="00874B3A">
      <w:pPr>
        <w:pStyle w:val="ListParagraph"/>
        <w:numPr>
          <w:ilvl w:val="2"/>
          <w:numId w:val="12"/>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Collagen Vascular Diseases</w:t>
      </w:r>
    </w:p>
    <w:p w14:paraId="70C4FF08" w14:textId="44989A7E" w:rsidR="00CE752B" w:rsidRPr="00874B3A" w:rsidRDefault="00CE752B" w:rsidP="00874B3A">
      <w:pPr>
        <w:pStyle w:val="ListParagraph"/>
        <w:numPr>
          <w:ilvl w:val="2"/>
          <w:numId w:val="12"/>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Transplant-Related Problems</w:t>
      </w:r>
    </w:p>
    <w:p w14:paraId="2729E3F3" w14:textId="77777777" w:rsidR="00874B3A" w:rsidRDefault="00874B3A" w:rsidP="00874B3A">
      <w:pPr>
        <w:tabs>
          <w:tab w:val="left" w:pos="360"/>
          <w:tab w:val="left" w:pos="720"/>
        </w:tabs>
        <w:spacing w:after="0"/>
        <w:ind w:left="1080"/>
        <w:rPr>
          <w:rFonts w:asciiTheme="majorHAnsi" w:hAnsiTheme="majorHAnsi" w:cs="Arial"/>
          <w:b/>
          <w:sz w:val="20"/>
          <w:szCs w:val="20"/>
        </w:rPr>
      </w:pPr>
    </w:p>
    <w:p w14:paraId="32D0C33C" w14:textId="77777777" w:rsidR="008D22C8" w:rsidRDefault="008D22C8" w:rsidP="00874B3A">
      <w:pPr>
        <w:tabs>
          <w:tab w:val="left" w:pos="360"/>
          <w:tab w:val="left" w:pos="720"/>
        </w:tabs>
        <w:spacing w:after="0"/>
        <w:ind w:left="1080"/>
        <w:rPr>
          <w:rFonts w:asciiTheme="majorHAnsi" w:hAnsiTheme="majorHAnsi" w:cs="Arial"/>
          <w:b/>
          <w:sz w:val="20"/>
          <w:szCs w:val="20"/>
        </w:rPr>
      </w:pPr>
    </w:p>
    <w:p w14:paraId="2F786D6E" w14:textId="5A518C54" w:rsidR="000F609F" w:rsidRPr="00874B3A" w:rsidRDefault="007254C4" w:rsidP="00874B3A">
      <w:pPr>
        <w:tabs>
          <w:tab w:val="left" w:pos="360"/>
          <w:tab w:val="left" w:pos="720"/>
        </w:tabs>
        <w:spacing w:after="0"/>
        <w:ind w:left="1080"/>
        <w:rPr>
          <w:rFonts w:asciiTheme="majorHAnsi" w:hAnsiTheme="majorHAnsi" w:cs="Arial"/>
          <w:b/>
          <w:sz w:val="20"/>
          <w:szCs w:val="20"/>
        </w:rPr>
      </w:pPr>
      <w:r w:rsidRPr="00874B3A">
        <w:rPr>
          <w:rFonts w:asciiTheme="majorHAnsi" w:hAnsiTheme="majorHAnsi" w:cs="Arial"/>
          <w:b/>
          <w:sz w:val="20"/>
          <w:szCs w:val="20"/>
        </w:rPr>
        <w:lastRenderedPageBreak/>
        <w:t>Skills Laboratory</w:t>
      </w:r>
    </w:p>
    <w:p w14:paraId="0FA396E7" w14:textId="27F8019F" w:rsidR="007254C4" w:rsidRDefault="00CE752B" w:rsidP="00CE752B">
      <w:pPr>
        <w:pStyle w:val="ListParagraph"/>
        <w:numPr>
          <w:ilvl w:val="0"/>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how to remove a stinger from bee sting and proper patient management following its removal.</w:t>
      </w:r>
    </w:p>
    <w:p w14:paraId="4C16F669" w14:textId="59474050" w:rsidR="00CE752B" w:rsidRDefault="00CE752B" w:rsidP="00CE752B">
      <w:pPr>
        <w:pStyle w:val="ListParagraph"/>
        <w:numPr>
          <w:ilvl w:val="0"/>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Demonstrate how to use an </w:t>
      </w:r>
      <w:proofErr w:type="spellStart"/>
      <w:r>
        <w:rPr>
          <w:rFonts w:asciiTheme="majorHAnsi" w:hAnsiTheme="majorHAnsi" w:cs="Arial"/>
          <w:sz w:val="20"/>
          <w:szCs w:val="20"/>
        </w:rPr>
        <w:t>EpiPen</w:t>
      </w:r>
      <w:proofErr w:type="spellEnd"/>
      <w:r>
        <w:rPr>
          <w:rFonts w:asciiTheme="majorHAnsi" w:hAnsiTheme="majorHAnsi" w:cs="Arial"/>
          <w:sz w:val="20"/>
          <w:szCs w:val="20"/>
        </w:rPr>
        <w:t xml:space="preserve"> to deliver medication.</w:t>
      </w:r>
    </w:p>
    <w:p w14:paraId="491F853D" w14:textId="2618DE58" w:rsidR="00CE752B" w:rsidRDefault="00CE752B" w:rsidP="00CE752B">
      <w:pPr>
        <w:pStyle w:val="ListParagraph"/>
        <w:numPr>
          <w:ilvl w:val="0"/>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Demonstrate how to administer Epinephrine using an auto-injector. </w:t>
      </w:r>
    </w:p>
    <w:p w14:paraId="0DDEA9EB" w14:textId="77777777" w:rsidR="008D22C8" w:rsidRPr="00CE752B" w:rsidRDefault="008D22C8" w:rsidP="008D22C8">
      <w:pPr>
        <w:pStyle w:val="ListParagraph"/>
        <w:tabs>
          <w:tab w:val="left" w:pos="360"/>
          <w:tab w:val="left" w:pos="720"/>
        </w:tabs>
        <w:spacing w:after="0"/>
        <w:ind w:left="2880"/>
        <w:rPr>
          <w:rFonts w:asciiTheme="majorHAnsi" w:hAnsiTheme="majorHAnsi" w:cs="Arial"/>
          <w:sz w:val="20"/>
          <w:szCs w:val="20"/>
        </w:rPr>
      </w:pPr>
    </w:p>
    <w:p w14:paraId="1A0F01F7" w14:textId="1024BF34" w:rsidR="0082438F" w:rsidRPr="00CE752B" w:rsidRDefault="00CE752B" w:rsidP="0082438F">
      <w:pPr>
        <w:pStyle w:val="ListParagraph"/>
        <w:numPr>
          <w:ilvl w:val="0"/>
          <w:numId w:val="12"/>
        </w:numPr>
        <w:tabs>
          <w:tab w:val="left" w:pos="360"/>
          <w:tab w:val="left" w:pos="720"/>
        </w:tabs>
        <w:spacing w:after="0"/>
        <w:rPr>
          <w:rFonts w:asciiTheme="majorHAnsi" w:hAnsiTheme="majorHAnsi" w:cs="Arial"/>
          <w:b/>
          <w:sz w:val="20"/>
          <w:szCs w:val="20"/>
        </w:rPr>
      </w:pPr>
      <w:r w:rsidRPr="00CE752B">
        <w:rPr>
          <w:rFonts w:asciiTheme="majorHAnsi" w:hAnsiTheme="majorHAnsi" w:cs="Arial"/>
          <w:b/>
          <w:sz w:val="20"/>
          <w:szCs w:val="20"/>
        </w:rPr>
        <w:t>Infectious Diseases</w:t>
      </w:r>
    </w:p>
    <w:p w14:paraId="6CC7D8BF" w14:textId="423D40DE" w:rsidR="00CE752B" w:rsidRDefault="00CE752B" w:rsidP="002363C5">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Awareness, assessment, and management of</w:t>
      </w:r>
      <w:r w:rsidR="00A64B5A">
        <w:rPr>
          <w:rFonts w:asciiTheme="majorHAnsi" w:hAnsiTheme="majorHAnsi" w:cs="Arial"/>
          <w:sz w:val="20"/>
          <w:szCs w:val="20"/>
        </w:rPr>
        <w:t xml:space="preserve"> a patient who may have an infectious disease and how to decontaminate the ambulance equipment after treating a patient.</w:t>
      </w:r>
    </w:p>
    <w:p w14:paraId="1033B244" w14:textId="77777777" w:rsidR="00A64B5A" w:rsidRDefault="00A64B5A" w:rsidP="002363C5">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and Management of:</w:t>
      </w:r>
    </w:p>
    <w:p w14:paraId="42EE5618" w14:textId="2AA5F535"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How to decontaminate the ambulance and equipment after treating a patient </w:t>
      </w:r>
    </w:p>
    <w:p w14:paraId="3BBCC127" w14:textId="596B7464"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 Patient who may be infected with a </w:t>
      </w:r>
      <w:r w:rsidR="00687D4E">
        <w:rPr>
          <w:rFonts w:asciiTheme="majorHAnsi" w:hAnsiTheme="majorHAnsi" w:cs="Arial"/>
          <w:sz w:val="20"/>
          <w:szCs w:val="20"/>
        </w:rPr>
        <w:t>blood borne</w:t>
      </w:r>
      <w:r>
        <w:rPr>
          <w:rFonts w:asciiTheme="majorHAnsi" w:hAnsiTheme="majorHAnsi" w:cs="Arial"/>
          <w:sz w:val="20"/>
          <w:szCs w:val="20"/>
        </w:rPr>
        <w:t xml:space="preserve"> pathogen (Human Immunodeficiency Virus, Hepatitis B)</w:t>
      </w:r>
    </w:p>
    <w:p w14:paraId="534AD945" w14:textId="53E64FFA"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Antibiotic-resistant infections</w:t>
      </w:r>
    </w:p>
    <w:p w14:paraId="0D56BEE7" w14:textId="4596FC2B"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Current infectious diseases prevalent in the community</w:t>
      </w:r>
    </w:p>
    <w:p w14:paraId="217ADA26" w14:textId="3DE329C5" w:rsidR="002363C5" w:rsidRDefault="002363C5" w:rsidP="002363C5">
      <w:pPr>
        <w:pStyle w:val="ListParagraph"/>
        <w:numPr>
          <w:ilvl w:val="1"/>
          <w:numId w:val="12"/>
        </w:numPr>
        <w:tabs>
          <w:tab w:val="left" w:pos="360"/>
          <w:tab w:val="left" w:pos="720"/>
        </w:tabs>
        <w:spacing w:after="0"/>
        <w:rPr>
          <w:rFonts w:asciiTheme="majorHAnsi" w:hAnsiTheme="majorHAnsi" w:cs="Arial"/>
          <w:sz w:val="20"/>
          <w:szCs w:val="20"/>
        </w:rPr>
      </w:pPr>
      <w:r w:rsidRPr="002363C5">
        <w:rPr>
          <w:rFonts w:asciiTheme="majorHAnsi" w:hAnsiTheme="majorHAnsi" w:cs="Arial"/>
          <w:sz w:val="20"/>
          <w:szCs w:val="20"/>
        </w:rPr>
        <w:t>Knowledge of the anatomy, physiology, epidemiology, pathophysiology, psychosocial impact, presentations, prognosis, and management of</w:t>
      </w:r>
      <w:r w:rsidR="00A64B5A">
        <w:rPr>
          <w:rFonts w:asciiTheme="majorHAnsi" w:hAnsiTheme="majorHAnsi" w:cs="Arial"/>
          <w:sz w:val="20"/>
          <w:szCs w:val="20"/>
        </w:rPr>
        <w:t>:</w:t>
      </w:r>
      <w:r w:rsidR="00A64B5A">
        <w:rPr>
          <w:rFonts w:asciiTheme="majorHAnsi" w:hAnsiTheme="majorHAnsi" w:cs="Arial"/>
          <w:sz w:val="20"/>
          <w:szCs w:val="20"/>
        </w:rPr>
        <w:tab/>
      </w:r>
    </w:p>
    <w:p w14:paraId="537801A0" w14:textId="293DA44E"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HIV-related disease</w:t>
      </w:r>
    </w:p>
    <w:p w14:paraId="4EC651D1" w14:textId="5591E5ED"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Hepatitis</w:t>
      </w:r>
    </w:p>
    <w:p w14:paraId="3CD514F6" w14:textId="6B567189"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Pneumonia</w:t>
      </w:r>
    </w:p>
    <w:p w14:paraId="2BD1B77C" w14:textId="77777777"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Meningococcal meningitis</w:t>
      </w:r>
    </w:p>
    <w:p w14:paraId="625E75E8" w14:textId="77777777"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Tuberculosis</w:t>
      </w:r>
    </w:p>
    <w:p w14:paraId="51A74B0F" w14:textId="77777777"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Tetanus</w:t>
      </w:r>
    </w:p>
    <w:p w14:paraId="44A91686" w14:textId="77777777"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Viral Diseases</w:t>
      </w:r>
    </w:p>
    <w:p w14:paraId="01DB96F3" w14:textId="77777777"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Sexual transmitted diseases</w:t>
      </w:r>
    </w:p>
    <w:p w14:paraId="424DFA1C" w14:textId="77777777"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Gastroenteritis</w:t>
      </w:r>
    </w:p>
    <w:p w14:paraId="1CD241C9" w14:textId="77777777"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Fungal Infections</w:t>
      </w:r>
    </w:p>
    <w:p w14:paraId="2F8D2591" w14:textId="77777777"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Rabies</w:t>
      </w:r>
    </w:p>
    <w:p w14:paraId="3DA32C70" w14:textId="5D86608F"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Scabies</w:t>
      </w:r>
      <w:r w:rsidR="00687D4E">
        <w:rPr>
          <w:rFonts w:asciiTheme="majorHAnsi" w:hAnsiTheme="majorHAnsi" w:cs="Arial"/>
          <w:sz w:val="20"/>
          <w:szCs w:val="20"/>
        </w:rPr>
        <w:t xml:space="preserve"> and Lice</w:t>
      </w:r>
    </w:p>
    <w:p w14:paraId="089F1458" w14:textId="77777777" w:rsidR="00A64B5A" w:rsidRDefault="00A64B5A"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Lyme disease</w:t>
      </w:r>
    </w:p>
    <w:p w14:paraId="073329E4" w14:textId="77777777" w:rsidR="00687D4E" w:rsidRDefault="00687D4E"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Rocky Mountain Spotted Fever</w:t>
      </w:r>
    </w:p>
    <w:p w14:paraId="592E96A7" w14:textId="72C88169" w:rsidR="00A64B5A" w:rsidRDefault="00687D4E" w:rsidP="00A64B5A">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Antibiotic-resistant infections</w:t>
      </w:r>
      <w:r w:rsidR="00A64B5A">
        <w:rPr>
          <w:rFonts w:asciiTheme="majorHAnsi" w:hAnsiTheme="majorHAnsi" w:cs="Arial"/>
          <w:sz w:val="20"/>
          <w:szCs w:val="20"/>
        </w:rPr>
        <w:t xml:space="preserve"> </w:t>
      </w:r>
    </w:p>
    <w:p w14:paraId="4EACD102" w14:textId="77777777" w:rsidR="002363C5" w:rsidRDefault="002363C5" w:rsidP="002363C5">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3CEA704C" w14:textId="2F20B0D3" w:rsidR="002363C5" w:rsidRDefault="002363C5" w:rsidP="002363C5">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sidR="00687D4E">
        <w:rPr>
          <w:rFonts w:asciiTheme="majorHAnsi" w:hAnsiTheme="majorHAnsi" w:cs="Arial"/>
          <w:sz w:val="20"/>
          <w:szCs w:val="20"/>
        </w:rPr>
        <w:t>Clean and disinfect the ambulance interior and equipment.</w:t>
      </w:r>
    </w:p>
    <w:p w14:paraId="32295D09" w14:textId="77777777" w:rsidR="008D22C8" w:rsidRDefault="008D22C8" w:rsidP="002363C5">
      <w:pPr>
        <w:pStyle w:val="ListParagraph"/>
        <w:tabs>
          <w:tab w:val="left" w:pos="360"/>
          <w:tab w:val="left" w:pos="720"/>
        </w:tabs>
        <w:spacing w:after="0"/>
        <w:ind w:left="1440"/>
        <w:rPr>
          <w:rFonts w:asciiTheme="majorHAnsi" w:hAnsiTheme="majorHAnsi" w:cs="Arial"/>
          <w:sz w:val="20"/>
          <w:szCs w:val="20"/>
        </w:rPr>
      </w:pPr>
    </w:p>
    <w:p w14:paraId="3E469D37" w14:textId="2EF116DD" w:rsidR="002363C5" w:rsidRPr="00687D4E" w:rsidRDefault="00687D4E" w:rsidP="002363C5">
      <w:pPr>
        <w:pStyle w:val="ListParagraph"/>
        <w:numPr>
          <w:ilvl w:val="0"/>
          <w:numId w:val="12"/>
        </w:numPr>
        <w:tabs>
          <w:tab w:val="left" w:pos="360"/>
          <w:tab w:val="left" w:pos="720"/>
        </w:tabs>
        <w:spacing w:after="0"/>
        <w:rPr>
          <w:rFonts w:asciiTheme="majorHAnsi" w:hAnsiTheme="majorHAnsi" w:cs="Arial"/>
          <w:b/>
          <w:sz w:val="20"/>
          <w:szCs w:val="20"/>
        </w:rPr>
      </w:pPr>
      <w:r w:rsidRPr="00687D4E">
        <w:rPr>
          <w:rFonts w:asciiTheme="majorHAnsi" w:hAnsiTheme="majorHAnsi" w:cs="Arial"/>
          <w:b/>
          <w:sz w:val="20"/>
          <w:szCs w:val="20"/>
        </w:rPr>
        <w:t>Toxicology</w:t>
      </w:r>
    </w:p>
    <w:p w14:paraId="3711A51D" w14:textId="7C726767" w:rsidR="002363C5" w:rsidRPr="002363C5" w:rsidRDefault="00687D4E" w:rsidP="002363C5">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Recognition and Management of Carbon Monoxide poisoning and nerve agent poisoning (How to contact poison control center)</w:t>
      </w:r>
      <w:r w:rsidR="002363C5" w:rsidRPr="002363C5">
        <w:rPr>
          <w:rFonts w:asciiTheme="majorHAnsi" w:hAnsiTheme="majorHAnsi" w:cs="Arial"/>
          <w:sz w:val="20"/>
          <w:szCs w:val="20"/>
        </w:rPr>
        <w:t>.</w:t>
      </w:r>
    </w:p>
    <w:p w14:paraId="23A6A175" w14:textId="03AE5143" w:rsidR="00C97D1F" w:rsidRDefault="00C97D1F" w:rsidP="002363C5">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Physiology, Pathophysiology, Assessment, and Management of:</w:t>
      </w:r>
    </w:p>
    <w:p w14:paraId="15E16A0E" w14:textId="4BDCAB8B" w:rsidR="00C97D1F" w:rsidRDefault="00C97D1F" w:rsidP="00C97D1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Inhaled Poisons</w:t>
      </w:r>
    </w:p>
    <w:p w14:paraId="6BADD8F2" w14:textId="57AF6086" w:rsidR="00C97D1F" w:rsidRDefault="00C97D1F" w:rsidP="00C97D1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Ingested Poisons</w:t>
      </w:r>
    </w:p>
    <w:p w14:paraId="0768B9DF" w14:textId="4E3F5BFE" w:rsidR="00C97D1F" w:rsidRDefault="00C97D1F" w:rsidP="00C97D1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Injected Poisons</w:t>
      </w:r>
    </w:p>
    <w:p w14:paraId="7E16DD93" w14:textId="65B38E1B" w:rsidR="00C97D1F" w:rsidRDefault="00C97D1F" w:rsidP="00C97D1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Absorbed Poisons</w:t>
      </w:r>
    </w:p>
    <w:p w14:paraId="6FB90865" w14:textId="57256A45" w:rsidR="00C97D1F" w:rsidRDefault="00C97D1F" w:rsidP="00C97D1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Alcohol Intoxication and Withdrawal</w:t>
      </w:r>
    </w:p>
    <w:p w14:paraId="6BB9EF7C" w14:textId="516ACD94" w:rsidR="00C97D1F" w:rsidRDefault="00C97D1F" w:rsidP="00C97D1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Opiate </w:t>
      </w:r>
      <w:proofErr w:type="spellStart"/>
      <w:r>
        <w:rPr>
          <w:rFonts w:asciiTheme="majorHAnsi" w:hAnsiTheme="majorHAnsi" w:cs="Arial"/>
          <w:sz w:val="20"/>
          <w:szCs w:val="20"/>
        </w:rPr>
        <w:t>Toxidrome</w:t>
      </w:r>
      <w:proofErr w:type="spellEnd"/>
    </w:p>
    <w:p w14:paraId="078F1E44" w14:textId="15E3AF9F" w:rsidR="002363C5" w:rsidRDefault="002363C5" w:rsidP="002363C5">
      <w:pPr>
        <w:pStyle w:val="ListParagraph"/>
        <w:numPr>
          <w:ilvl w:val="1"/>
          <w:numId w:val="12"/>
        </w:numPr>
        <w:tabs>
          <w:tab w:val="left" w:pos="360"/>
          <w:tab w:val="left" w:pos="720"/>
        </w:tabs>
        <w:spacing w:after="0"/>
        <w:rPr>
          <w:rFonts w:asciiTheme="majorHAnsi" w:hAnsiTheme="majorHAnsi" w:cs="Arial"/>
          <w:sz w:val="20"/>
          <w:szCs w:val="20"/>
        </w:rPr>
      </w:pPr>
      <w:r w:rsidRPr="002363C5">
        <w:rPr>
          <w:rFonts w:asciiTheme="majorHAnsi" w:hAnsiTheme="majorHAnsi" w:cs="Arial"/>
          <w:sz w:val="20"/>
          <w:szCs w:val="20"/>
        </w:rPr>
        <w:t>Anatomy, physiology, epidemiology, pathoph</w:t>
      </w:r>
      <w:r w:rsidR="00687D4E">
        <w:rPr>
          <w:rFonts w:asciiTheme="majorHAnsi" w:hAnsiTheme="majorHAnsi" w:cs="Arial"/>
          <w:sz w:val="20"/>
          <w:szCs w:val="20"/>
        </w:rPr>
        <w:t>ysiology, psychosocial impact, presentations,</w:t>
      </w:r>
      <w:r w:rsidRPr="002363C5">
        <w:rPr>
          <w:rFonts w:asciiTheme="majorHAnsi" w:hAnsiTheme="majorHAnsi" w:cs="Arial"/>
          <w:sz w:val="20"/>
          <w:szCs w:val="20"/>
        </w:rPr>
        <w:t xml:space="preserve"> prognosis, and management of</w:t>
      </w:r>
      <w:r w:rsidR="00687D4E">
        <w:rPr>
          <w:rFonts w:asciiTheme="majorHAnsi" w:hAnsiTheme="majorHAnsi" w:cs="Arial"/>
          <w:sz w:val="20"/>
          <w:szCs w:val="20"/>
        </w:rPr>
        <w:t>:</w:t>
      </w:r>
    </w:p>
    <w:p w14:paraId="56D3C970" w14:textId="61B2F211" w:rsidR="00687D4E" w:rsidRDefault="00687D4E" w:rsidP="00687D4E">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Cholinergic</w:t>
      </w:r>
    </w:p>
    <w:p w14:paraId="5AD529BF" w14:textId="204F3DE1" w:rsidR="00687D4E" w:rsidRDefault="00687D4E" w:rsidP="00687D4E">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Anticholinergic</w:t>
      </w:r>
    </w:p>
    <w:p w14:paraId="1B05B230" w14:textId="4E891A80" w:rsidR="00687D4E" w:rsidRDefault="00687D4E" w:rsidP="00687D4E">
      <w:pPr>
        <w:pStyle w:val="ListParagraph"/>
        <w:numPr>
          <w:ilvl w:val="2"/>
          <w:numId w:val="12"/>
        </w:numPr>
        <w:tabs>
          <w:tab w:val="left" w:pos="360"/>
          <w:tab w:val="left" w:pos="720"/>
        </w:tabs>
        <w:spacing w:after="0"/>
        <w:rPr>
          <w:rFonts w:asciiTheme="majorHAnsi" w:hAnsiTheme="majorHAnsi" w:cs="Arial"/>
          <w:sz w:val="20"/>
          <w:szCs w:val="20"/>
        </w:rPr>
      </w:pPr>
      <w:proofErr w:type="spellStart"/>
      <w:r>
        <w:rPr>
          <w:rFonts w:asciiTheme="majorHAnsi" w:hAnsiTheme="majorHAnsi" w:cs="Arial"/>
          <w:sz w:val="20"/>
          <w:szCs w:val="20"/>
        </w:rPr>
        <w:t>Sympathomimetics</w:t>
      </w:r>
      <w:proofErr w:type="spellEnd"/>
    </w:p>
    <w:p w14:paraId="62E17225" w14:textId="4F833CB9" w:rsidR="00C97D1F" w:rsidRDefault="00C97D1F" w:rsidP="00687D4E">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Sedative/Hypnotics</w:t>
      </w:r>
    </w:p>
    <w:p w14:paraId="7DE4D9C4" w14:textId="78BD5D3F" w:rsidR="00C97D1F" w:rsidRDefault="00C97D1F" w:rsidP="00687D4E">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Opiates</w:t>
      </w:r>
    </w:p>
    <w:p w14:paraId="44919FEC" w14:textId="19A41DC5" w:rsidR="00687D4E" w:rsidRDefault="00C97D1F" w:rsidP="00687D4E">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Alcohol Intoxication and Withdrawal</w:t>
      </w:r>
    </w:p>
    <w:p w14:paraId="410A1C12" w14:textId="2B21FD0D" w:rsidR="00C97D1F" w:rsidRDefault="00C97D1F" w:rsidP="00687D4E">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Over-the-counter and Prescription medications</w:t>
      </w:r>
    </w:p>
    <w:p w14:paraId="51F5A022" w14:textId="4BD0EA19" w:rsidR="00C97D1F" w:rsidRPr="00C97D1F" w:rsidRDefault="00C97D1F" w:rsidP="00687D4E">
      <w:pPr>
        <w:pStyle w:val="ListParagraph"/>
        <w:numPr>
          <w:ilvl w:val="2"/>
          <w:numId w:val="12"/>
        </w:numPr>
        <w:tabs>
          <w:tab w:val="left" w:pos="360"/>
          <w:tab w:val="left" w:pos="720"/>
        </w:tabs>
        <w:spacing w:after="0"/>
        <w:rPr>
          <w:rFonts w:asciiTheme="majorHAnsi" w:hAnsiTheme="majorHAnsi" w:cs="Arial"/>
          <w:sz w:val="20"/>
          <w:szCs w:val="20"/>
        </w:rPr>
      </w:pPr>
      <w:r w:rsidRPr="00C97D1F">
        <w:rPr>
          <w:rFonts w:asciiTheme="majorHAnsi" w:hAnsiTheme="majorHAnsi" w:cs="Arial"/>
          <w:sz w:val="20"/>
          <w:szCs w:val="20"/>
        </w:rPr>
        <w:t>Carbon</w:t>
      </w:r>
      <w:r>
        <w:rPr>
          <w:rFonts w:asciiTheme="majorHAnsi" w:hAnsiTheme="majorHAnsi" w:cs="Arial"/>
          <w:sz w:val="20"/>
          <w:szCs w:val="20"/>
        </w:rPr>
        <w:t xml:space="preserve"> </w:t>
      </w:r>
      <w:r w:rsidRPr="00C97D1F">
        <w:rPr>
          <w:rFonts w:asciiTheme="majorHAnsi" w:hAnsiTheme="majorHAnsi" w:cs="Arial"/>
          <w:sz w:val="20"/>
          <w:szCs w:val="20"/>
        </w:rPr>
        <w:t>Monoxide</w:t>
      </w:r>
    </w:p>
    <w:p w14:paraId="2A911E35" w14:textId="432EE346" w:rsidR="00C97D1F" w:rsidRDefault="00C97D1F" w:rsidP="00687D4E">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Illegal Drugs</w:t>
      </w:r>
    </w:p>
    <w:p w14:paraId="28B1AC62" w14:textId="78D1CCB1" w:rsidR="00C97D1F" w:rsidRDefault="00C97D1F" w:rsidP="00687D4E">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Herbal Preparations</w:t>
      </w:r>
    </w:p>
    <w:p w14:paraId="6A77BC55" w14:textId="77777777" w:rsidR="002363C5" w:rsidRDefault="002363C5" w:rsidP="002363C5">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49263B6D" w14:textId="31FAEDA7" w:rsidR="00285B61" w:rsidRDefault="00C97D1F" w:rsidP="00C97D1F">
      <w:pPr>
        <w:pStyle w:val="ListParagraph"/>
        <w:numPr>
          <w:ilvl w:val="0"/>
          <w:numId w:val="16"/>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the steps in the assessment and management of the patient with suspected poisoning.</w:t>
      </w:r>
    </w:p>
    <w:p w14:paraId="0C97389C" w14:textId="6DCB7957" w:rsidR="00C97D1F" w:rsidRDefault="00C97D1F" w:rsidP="00C97D1F">
      <w:pPr>
        <w:pStyle w:val="ListParagraph"/>
        <w:numPr>
          <w:ilvl w:val="0"/>
          <w:numId w:val="16"/>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the steps in the assessment and management of the patient with suspected overdose.</w:t>
      </w:r>
    </w:p>
    <w:p w14:paraId="77E2F2BD" w14:textId="77777777" w:rsidR="008D22C8" w:rsidRPr="00C97D1F" w:rsidRDefault="008D22C8" w:rsidP="00C97D1F">
      <w:pPr>
        <w:pStyle w:val="ListParagraph"/>
        <w:numPr>
          <w:ilvl w:val="0"/>
          <w:numId w:val="16"/>
        </w:numPr>
        <w:tabs>
          <w:tab w:val="left" w:pos="360"/>
          <w:tab w:val="left" w:pos="720"/>
        </w:tabs>
        <w:spacing w:after="0"/>
        <w:rPr>
          <w:rFonts w:asciiTheme="majorHAnsi" w:hAnsiTheme="majorHAnsi" w:cs="Arial"/>
          <w:sz w:val="20"/>
          <w:szCs w:val="20"/>
        </w:rPr>
      </w:pPr>
    </w:p>
    <w:p w14:paraId="782E538C" w14:textId="090C02FF" w:rsidR="00285B61" w:rsidRPr="008060B1" w:rsidRDefault="00C97D1F" w:rsidP="00285B61">
      <w:pPr>
        <w:pStyle w:val="ListParagraph"/>
        <w:numPr>
          <w:ilvl w:val="0"/>
          <w:numId w:val="12"/>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 xml:space="preserve"> </w:t>
      </w:r>
      <w:r w:rsidRPr="008060B1">
        <w:rPr>
          <w:rFonts w:asciiTheme="majorHAnsi" w:hAnsiTheme="majorHAnsi" w:cs="Arial"/>
          <w:b/>
          <w:sz w:val="20"/>
          <w:szCs w:val="20"/>
        </w:rPr>
        <w:t xml:space="preserve">Psychiatric </w:t>
      </w:r>
      <w:r w:rsidR="00285B61" w:rsidRPr="008060B1">
        <w:rPr>
          <w:rFonts w:asciiTheme="majorHAnsi" w:hAnsiTheme="majorHAnsi" w:cs="Arial"/>
          <w:b/>
          <w:sz w:val="20"/>
          <w:szCs w:val="20"/>
        </w:rPr>
        <w:t>Emergencies</w:t>
      </w:r>
    </w:p>
    <w:p w14:paraId="45ECF452" w14:textId="0A25C16E" w:rsidR="00285B61" w:rsidRDefault="00C97D1F" w:rsidP="002809B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Recognition of behaviors that pose a risk to the </w:t>
      </w:r>
      <w:r w:rsidR="00963C50">
        <w:rPr>
          <w:rFonts w:asciiTheme="majorHAnsi" w:hAnsiTheme="majorHAnsi" w:cs="Arial"/>
          <w:sz w:val="20"/>
          <w:szCs w:val="20"/>
        </w:rPr>
        <w:t>EMS provider, patient, or others.</w:t>
      </w:r>
    </w:p>
    <w:p w14:paraId="657A4ADC" w14:textId="7912911B" w:rsidR="00963C50" w:rsidRDefault="00963C50" w:rsidP="002809B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and Management of:</w:t>
      </w:r>
    </w:p>
    <w:p w14:paraId="1F96D914" w14:textId="68BC1B76"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Basic principles of the mental health system</w:t>
      </w:r>
    </w:p>
    <w:p w14:paraId="5855A587" w14:textId="13765B88"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Suicidal/Risk</w:t>
      </w:r>
    </w:p>
    <w:p w14:paraId="6295E2B7" w14:textId="56BBEF85" w:rsidR="002809B4" w:rsidRDefault="002809B4" w:rsidP="002809B4">
      <w:pPr>
        <w:pStyle w:val="ListParagraph"/>
        <w:numPr>
          <w:ilvl w:val="1"/>
          <w:numId w:val="12"/>
        </w:numPr>
        <w:tabs>
          <w:tab w:val="left" w:pos="360"/>
          <w:tab w:val="left" w:pos="720"/>
        </w:tabs>
        <w:spacing w:after="0"/>
        <w:rPr>
          <w:rFonts w:asciiTheme="majorHAnsi" w:hAnsiTheme="majorHAnsi" w:cs="Arial"/>
          <w:sz w:val="20"/>
          <w:szCs w:val="20"/>
        </w:rPr>
      </w:pPr>
      <w:r w:rsidRPr="002809B4">
        <w:rPr>
          <w:rFonts w:asciiTheme="majorHAnsi" w:hAnsiTheme="majorHAnsi" w:cs="Arial"/>
          <w:sz w:val="20"/>
          <w:szCs w:val="20"/>
        </w:rPr>
        <w:t>Anatomy, physiology, epidemiology, pathophysiology, psychosocial impact, presentations, prognosis, and management of</w:t>
      </w:r>
      <w:r>
        <w:rPr>
          <w:rFonts w:asciiTheme="majorHAnsi" w:hAnsiTheme="majorHAnsi" w:cs="Arial"/>
          <w:sz w:val="20"/>
          <w:szCs w:val="20"/>
        </w:rPr>
        <w:t xml:space="preserve"> complica</w:t>
      </w:r>
      <w:r w:rsidR="00963C50">
        <w:rPr>
          <w:rFonts w:asciiTheme="majorHAnsi" w:hAnsiTheme="majorHAnsi" w:cs="Arial"/>
          <w:sz w:val="20"/>
          <w:szCs w:val="20"/>
        </w:rPr>
        <w:t>tions of:</w:t>
      </w:r>
    </w:p>
    <w:p w14:paraId="0DBE4078" w14:textId="7CF80759"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Acute Psychosis</w:t>
      </w:r>
    </w:p>
    <w:p w14:paraId="02E09670" w14:textId="4FF7DDAF"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Agitated Delirium</w:t>
      </w:r>
    </w:p>
    <w:p w14:paraId="523ED82B" w14:textId="62E8AF20"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Cognitive Disorders</w:t>
      </w:r>
    </w:p>
    <w:p w14:paraId="73006A46" w14:textId="16146EED"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Thought Disorders</w:t>
      </w:r>
    </w:p>
    <w:p w14:paraId="13935444" w14:textId="1E339577"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Mood Disorders</w:t>
      </w:r>
    </w:p>
    <w:p w14:paraId="28F032BF" w14:textId="636DE34E"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Neurotic Disorders</w:t>
      </w:r>
    </w:p>
    <w:p w14:paraId="3BF9B52C" w14:textId="2BCFCE0A"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Substance- related disorders/addictive behavior</w:t>
      </w:r>
    </w:p>
    <w:p w14:paraId="09B625AB" w14:textId="11E9FC3B"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Somatoform Disorders</w:t>
      </w:r>
    </w:p>
    <w:p w14:paraId="5E2022F5" w14:textId="1C6840DD"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Factitious Disorders</w:t>
      </w:r>
    </w:p>
    <w:p w14:paraId="77D75F19" w14:textId="4EDDA144"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Personality Disorders</w:t>
      </w:r>
    </w:p>
    <w:p w14:paraId="668D1EA6" w14:textId="0BCDCF4A"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Patterns of violence/abuse/neglect</w:t>
      </w:r>
    </w:p>
    <w:p w14:paraId="27809B2D" w14:textId="7195F75D" w:rsidR="00963C50" w:rsidRDefault="00963C50" w:rsidP="00963C50">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Organic Psychoses</w:t>
      </w:r>
    </w:p>
    <w:p w14:paraId="53C74FFB" w14:textId="01410D25" w:rsidR="002809B4" w:rsidRDefault="002809B4" w:rsidP="002809B4">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439D3683" w14:textId="2EDBFF0E" w:rsidR="002809B4" w:rsidRDefault="00963C50" w:rsidP="00963C50">
      <w:pPr>
        <w:pStyle w:val="ListParagraph"/>
        <w:numPr>
          <w:ilvl w:val="0"/>
          <w:numId w:val="17"/>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Demonstrate the techniques used to mechanically restrain a patient. </w:t>
      </w:r>
    </w:p>
    <w:p w14:paraId="7BE81E07" w14:textId="7B510D3D" w:rsidR="00A966C5" w:rsidRPr="002363C5" w:rsidRDefault="00285B61" w:rsidP="002363C5">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613252537"/>
      </w:sdtPr>
      <w:sdtEndPr/>
      <w:sdtContent>
        <w:p w14:paraId="48A39CC5" w14:textId="77777777" w:rsidR="00B0380B" w:rsidRPr="008426D1" w:rsidRDefault="00B0380B" w:rsidP="00B038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537C4F2F" w14:textId="2B46ED9C" w:rsidR="00A966C5" w:rsidRPr="008426D1" w:rsidRDefault="00B0380B" w:rsidP="00A966C5">
      <w:pPr>
        <w:tabs>
          <w:tab w:val="left" w:pos="360"/>
          <w:tab w:val="left" w:pos="720"/>
        </w:tabs>
        <w:spacing w:after="0" w:line="240" w:lineRule="auto"/>
        <w:rPr>
          <w:rFonts w:asciiTheme="majorHAnsi" w:hAnsiTheme="majorHAnsi" w:cs="Arial"/>
          <w:sz w:val="20"/>
          <w:szCs w:val="20"/>
        </w:rPr>
      </w:pPr>
      <w:r w:rsidDel="00B0380B">
        <w:rPr>
          <w:rFonts w:asciiTheme="majorHAnsi" w:hAnsiTheme="majorHAnsi" w:cs="Arial"/>
          <w:sz w:val="20"/>
          <w:szCs w:val="20"/>
        </w:rPr>
        <w:t xml:space="preserve"> </w:t>
      </w: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22886C81" w14:textId="1136CF2F" w:rsidR="00612E55" w:rsidRDefault="00612E5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 Environment Laboratories in Smith and Reynolds</w:t>
          </w:r>
        </w:p>
        <w:p w14:paraId="01D499D9" w14:textId="77777777" w:rsidR="00A966C5" w:rsidRPr="008426D1" w:rsidRDefault="00AE58C2"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782D8DFE" w14:textId="4737E1AB" w:rsidR="00A966C5" w:rsidRPr="008426D1" w:rsidRDefault="00B0380B"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lastRenderedPageBreak/>
            <w:t xml:space="preserve">New supplies and equipment will be required for the Paramedic program, of which this course is a part.  Those supplies and equipment include an ambulance simulator, adult high-fidelity mannequin, pediatric high-fidelity mannequin, various stretchers, simulated medications and medical supplies, </w:t>
          </w:r>
          <w:r w:rsidR="00A71CCC">
            <w:rPr>
              <w:rFonts w:asciiTheme="majorHAnsi" w:hAnsiTheme="majorHAnsi" w:cs="Arial"/>
              <w:sz w:val="20"/>
              <w:szCs w:val="20"/>
            </w:rPr>
            <w:t>out-of-date medical supplies, body part models.</w:t>
          </w:r>
        </w:p>
      </w:sdtContent>
    </w:sdt>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652FE8F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A71CCC">
                <w:rPr>
                  <w:rFonts w:asciiTheme="majorHAnsi" w:hAnsiTheme="majorHAnsi" w:cs="Arial"/>
                  <w:sz w:val="20"/>
                  <w:szCs w:val="20"/>
                </w:rPr>
                <w:t>Yes</w:t>
              </w:r>
            </w:sdtContent>
          </w:sdt>
        </w:sdtContent>
      </w:sdt>
    </w:p>
    <w:p w14:paraId="7E4FC22E" w14:textId="45806BDB" w:rsidR="00EC52BB" w:rsidRPr="00EC52BB" w:rsidRDefault="007B3706" w:rsidP="007B3706">
      <w:pPr>
        <w:tabs>
          <w:tab w:val="left" w:pos="360"/>
          <w:tab w:val="left" w:pos="720"/>
        </w:tabs>
        <w:spacing w:after="0" w:line="240" w:lineRule="auto"/>
        <w:jc w:val="center"/>
        <w:rPr>
          <w:rFonts w:asciiTheme="majorHAnsi" w:hAnsiTheme="majorHAnsi" w:cs="Arial"/>
          <w:i/>
          <w:color w:val="FF0000"/>
          <w:sz w:val="20"/>
          <w:szCs w:val="20"/>
        </w:rPr>
      </w:pPr>
      <w:r>
        <w:rPr>
          <w:rFonts w:asciiTheme="majorHAnsi" w:hAnsiTheme="majorHAnsi" w:cs="Arial"/>
          <w:i/>
          <w:noProof/>
          <w:color w:val="FF0000"/>
          <w:sz w:val="20"/>
          <w:szCs w:val="20"/>
        </w:rPr>
        <w:drawing>
          <wp:inline distT="0" distB="0" distL="0" distR="0" wp14:anchorId="4206F07F" wp14:editId="01E90590">
            <wp:extent cx="5559367" cy="7255933"/>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9367" cy="7255933"/>
                    </a:xfrm>
                    <a:prstGeom prst="rect">
                      <a:avLst/>
                    </a:prstGeom>
                    <a:noFill/>
                    <a:ln>
                      <a:noFill/>
                    </a:ln>
                  </pic:spPr>
                </pic:pic>
              </a:graphicData>
            </a:graphic>
          </wp:inline>
        </w:drawing>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AE58C2"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471EC225" w:rsidR="00054918" w:rsidRPr="008426D1" w:rsidRDefault="00AE58C2"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DD6EE7">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2E031CF7" w:rsidR="00054918" w:rsidRPr="007B3706" w:rsidRDefault="00AE58C2"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5B66C2" w:rsidRPr="007B3706">
                  <w:rPr>
                    <w:rFonts w:ascii="MS Gothic" w:eastAsia="MS Gothic" w:hAnsi="MS Gothic" w:hint="eastAsia"/>
                    <w:sz w:val="20"/>
                    <w:szCs w:val="20"/>
                  </w:rPr>
                  <w:t>☒</w:t>
                </w:r>
              </w:sdtContent>
            </w:sdt>
            <w:permEnd w:id="1304717153"/>
            <w:r w:rsidR="00FC5698" w:rsidRPr="007B3706">
              <w:rPr>
                <w:rFonts w:asciiTheme="majorHAnsi" w:hAnsiTheme="majorHAnsi" w:cs="Arial"/>
                <w:b/>
                <w:sz w:val="20"/>
                <w:szCs w:val="20"/>
              </w:rPr>
              <w:t xml:space="preserve"> </w:t>
            </w:r>
            <w:r w:rsidR="00054918" w:rsidRPr="007B3706">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03BE89ED"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A71CCC">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2EB88D7" w14:textId="5BA1C573"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04F4">
            <w:rPr>
              <w:rFonts w:asciiTheme="majorHAnsi" w:hAnsiTheme="majorHAnsi" w:cs="Arial"/>
              <w:sz w:val="20"/>
              <w:szCs w:val="20"/>
            </w:rPr>
            <w:t xml:space="preserve">The Regional Center for Disaster Preparedness </w:t>
          </w:r>
          <w:r w:rsidR="00A71CCC">
            <w:rPr>
              <w:rFonts w:asciiTheme="majorHAnsi" w:hAnsiTheme="majorHAnsi" w:cs="Arial"/>
              <w:sz w:val="20"/>
              <w:szCs w:val="20"/>
            </w:rPr>
            <w:t xml:space="preserve">(DPEM) </w:t>
          </w:r>
          <w:r w:rsidR="00AF04F4">
            <w:rPr>
              <w:rFonts w:asciiTheme="majorHAnsi" w:hAnsiTheme="majorHAnsi" w:cs="Arial"/>
              <w:sz w:val="20"/>
              <w:szCs w:val="20"/>
            </w:rPr>
            <w:t>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w:t>
          </w:r>
          <w:r w:rsidR="00817934">
            <w:rPr>
              <w:rFonts w:asciiTheme="majorHAnsi" w:hAnsiTheme="majorHAnsi" w:cs="Arial"/>
              <w:sz w:val="20"/>
              <w:szCs w:val="20"/>
            </w:rPr>
            <w:t xml:space="preserve"> so that all graduates, in conjunction with the National Response Framework, will be valuable contributors to their community, state and national disaster preparedness and emergency management activities.</w:t>
          </w:r>
          <w:r w:rsidR="00963C50">
            <w:rPr>
              <w:rFonts w:asciiTheme="majorHAnsi" w:hAnsiTheme="majorHAnsi" w:cs="Arial"/>
              <w:sz w:val="20"/>
              <w:szCs w:val="20"/>
            </w:rPr>
            <w:t xml:space="preserve"> Emergency Medical </w:t>
          </w:r>
          <w:r w:rsidR="00A71CCC">
            <w:rPr>
              <w:rFonts w:asciiTheme="majorHAnsi" w:hAnsiTheme="majorHAnsi" w:cs="Arial"/>
              <w:sz w:val="20"/>
              <w:szCs w:val="20"/>
            </w:rPr>
            <w:t>Services i</w:t>
          </w:r>
          <w:r w:rsidR="00963C50">
            <w:rPr>
              <w:rFonts w:asciiTheme="majorHAnsi" w:hAnsiTheme="majorHAnsi" w:cs="Arial"/>
              <w:sz w:val="20"/>
              <w:szCs w:val="20"/>
            </w:rPr>
            <w:t>s one element of DPEM and, as</w:t>
          </w:r>
          <w:r w:rsidR="00A71CCC">
            <w:rPr>
              <w:rFonts w:asciiTheme="majorHAnsi" w:hAnsiTheme="majorHAnsi" w:cs="Arial"/>
              <w:sz w:val="20"/>
              <w:szCs w:val="20"/>
            </w:rPr>
            <w:t xml:space="preserve"> a discipline/licensed profession, has now been moved under disaster preparedness at the Arkansas Department of Health. </w:t>
          </w:r>
        </w:sdtContent>
      </w:sdt>
    </w:p>
    <w:p w14:paraId="50ED8C73"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28E2B2F"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S</w:t>
          </w:r>
          <w:r w:rsidR="00817934">
            <w:rPr>
              <w:rFonts w:asciiTheme="majorHAnsi" w:hAnsiTheme="majorHAnsi" w:cs="Arial"/>
              <w:sz w:val="20"/>
              <w:szCs w:val="20"/>
            </w:rPr>
            <w:t xml:space="preserve">tudents seeking a career in emergency medical services (ambulance services, fire departments, law enforcement, or any other first responder services) and students </w:t>
          </w:r>
          <w:r>
            <w:rPr>
              <w:rFonts w:asciiTheme="majorHAnsi" w:hAnsiTheme="majorHAnsi" w:cs="Arial"/>
              <w:sz w:val="20"/>
              <w:szCs w:val="20"/>
            </w:rPr>
            <w:t>wishing to continue their education and pursue a Bachelor’s degree in DPEM</w:t>
          </w:r>
          <w:r w:rsidR="00817934">
            <w:rPr>
              <w:rFonts w:asciiTheme="majorHAnsi" w:hAnsiTheme="majorHAnsi" w:cs="Arial"/>
              <w:sz w:val="20"/>
              <w:szCs w:val="20"/>
            </w:rPr>
            <w:t>.</w:t>
          </w:r>
          <w:proofErr w:type="gramEnd"/>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0C5CAF18"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w:t>
          </w:r>
          <w:r>
            <w:rPr>
              <w:rFonts w:asciiTheme="majorHAnsi" w:hAnsiTheme="majorHAnsi" w:cs="Arial"/>
              <w:sz w:val="20"/>
              <w:szCs w:val="20"/>
            </w:rPr>
            <w:t xml:space="preserve">. After the EMT-Basic and Intermediate, it is the next </w:t>
          </w:r>
          <w:r w:rsidR="00817934">
            <w:rPr>
              <w:rFonts w:asciiTheme="majorHAnsi" w:hAnsiTheme="majorHAnsi" w:cs="Arial"/>
              <w:sz w:val="20"/>
              <w:szCs w:val="20"/>
            </w:rPr>
            <w:t>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6969837"/>
          </w:sdtPr>
          <w:sdtEndPr/>
          <w:sdtContent>
            <w:sdt>
              <w:sdtPr>
                <w:rPr>
                  <w:rFonts w:asciiTheme="majorHAnsi" w:hAnsiTheme="majorHAnsi" w:cs="Arial"/>
                  <w:sz w:val="20"/>
                  <w:szCs w:val="20"/>
                </w:rPr>
                <w:id w:val="-65729024"/>
              </w:sdtPr>
              <w:sdtEndPr/>
              <w:sdtContent>
                <w:p w14:paraId="45C6DAFC" w14:textId="7EB6EDE0" w:rsidR="008D3CD9" w:rsidRPr="008426D1" w:rsidRDefault="00612E55" w:rsidP="008D3C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8D3CD9">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8D3CD9">
                        <w:rPr>
                          <w:rFonts w:asciiTheme="majorHAnsi" w:hAnsiTheme="majorHAnsi" w:cs="Arial"/>
                          <w:sz w:val="20"/>
                          <w:szCs w:val="20"/>
                        </w:rPr>
                        <w:t>competent entry level Paramedic in the cognitive, psychomotor and affective learning domains. This course is included</w:t>
                      </w:r>
                      <w:r w:rsidR="008D22C8">
                        <w:rPr>
                          <w:rFonts w:asciiTheme="majorHAnsi" w:hAnsiTheme="majorHAnsi" w:cs="Arial"/>
                          <w:sz w:val="20"/>
                          <w:szCs w:val="20"/>
                        </w:rPr>
                        <w:t xml:space="preserve"> in the second step (semester) </w:t>
                      </w:r>
                      <w:r w:rsidR="008D3CD9">
                        <w:rPr>
                          <w:rFonts w:asciiTheme="majorHAnsi" w:hAnsiTheme="majorHAnsi" w:cs="Arial"/>
                          <w:sz w:val="20"/>
                          <w:szCs w:val="20"/>
                        </w:rPr>
                        <w:t>in meeting that goal and is intended to be a continuation of the overall goal but will not be fully accomplished until all of the Paramedic courses have been completed. This course is located in the second semester course of the new Technical Certificate and AAS in Paramedic programs. Therefore, the program assessment process does not previously exist but rather will be developed simultaneously as the certificate program.</w:t>
                      </w:r>
                    </w:sdtContent>
                  </w:sdt>
                </w:p>
              </w:sdtContent>
            </w:sdt>
            <w:p w14:paraId="78CBD288" w14:textId="77777777" w:rsidR="008D3CD9" w:rsidRDefault="00AE58C2" w:rsidP="008D3CD9">
              <w:pPr>
                <w:tabs>
                  <w:tab w:val="left" w:pos="360"/>
                  <w:tab w:val="left" w:pos="720"/>
                </w:tabs>
                <w:spacing w:after="0" w:line="240" w:lineRule="auto"/>
                <w:rPr>
                  <w:rFonts w:asciiTheme="majorHAnsi" w:hAnsiTheme="majorHAnsi" w:cs="Arial"/>
                  <w:sz w:val="20"/>
                  <w:szCs w:val="20"/>
                </w:rPr>
              </w:pPr>
            </w:p>
          </w:sdtContent>
        </w:sdt>
        <w:p w14:paraId="7F561F0A" w14:textId="3542265F" w:rsidR="00473252" w:rsidRPr="008426D1" w:rsidRDefault="00AE58C2" w:rsidP="00001C04">
          <w:pPr>
            <w:tabs>
              <w:tab w:val="left" w:pos="360"/>
              <w:tab w:val="left" w:pos="720"/>
            </w:tabs>
            <w:spacing w:after="0" w:line="240" w:lineRule="auto"/>
            <w:rPr>
              <w:rFonts w:asciiTheme="majorHAnsi" w:hAnsiTheme="majorHAnsi" w:cs="Arial"/>
              <w:sz w:val="20"/>
              <w:szCs w:val="20"/>
            </w:rPr>
          </w:pPr>
        </w:p>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5DF7682" w14:textId="77777777" w:rsidR="008D22C8" w:rsidRPr="009053D1" w:rsidRDefault="008D22C8" w:rsidP="00283525">
      <w:pPr>
        <w:spacing w:after="240" w:line="240" w:lineRule="auto"/>
        <w:rPr>
          <w:rFonts w:asciiTheme="majorHAnsi" w:hAnsiTheme="majorHAnsi"/>
          <w:i/>
          <w:sz w:val="20"/>
          <w:szCs w:val="20"/>
        </w:rPr>
      </w:pP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tc>
          <w:tcPr>
            <w:tcW w:w="7428" w:type="dxa"/>
          </w:tcPr>
          <w:p w14:paraId="3A96AAF2" w14:textId="7C6D2BFB" w:rsidR="00F50356" w:rsidRPr="0044155C" w:rsidRDefault="008D3CD9" w:rsidP="0044155C">
            <w:pPr>
              <w:rPr>
                <w:rFonts w:asciiTheme="majorHAnsi" w:hAnsiTheme="majorHAnsi"/>
                <w:color w:val="FF0000"/>
                <w:sz w:val="20"/>
                <w:szCs w:val="20"/>
              </w:rPr>
            </w:pPr>
            <w:r>
              <w:rPr>
                <w:rFonts w:asciiTheme="majorHAnsi" w:hAnsiTheme="majorHAnsi"/>
                <w:sz w:val="20"/>
                <w:szCs w:val="20"/>
              </w:rPr>
              <w:t>Compare and contrast normal anatomy and physiology and</w:t>
            </w:r>
            <w:r w:rsidR="0044155C" w:rsidRPr="000B15B8">
              <w:rPr>
                <w:rFonts w:asciiTheme="majorHAnsi" w:hAnsiTheme="majorHAnsi"/>
                <w:sz w:val="20"/>
                <w:szCs w:val="20"/>
              </w:rPr>
              <w:t xml:space="preserve"> pathophysiology as well as signs and symptoms of diseases in Medical Emergencies I</w:t>
            </w:r>
            <w:r w:rsidR="00963C50">
              <w:rPr>
                <w:rFonts w:asciiTheme="majorHAnsi" w:hAnsiTheme="majorHAnsi"/>
                <w:sz w:val="20"/>
                <w:szCs w:val="20"/>
              </w:rPr>
              <w:t>I</w:t>
            </w:r>
            <w:r w:rsidR="0044155C" w:rsidRPr="000B15B8">
              <w:rPr>
                <w:rFonts w:asciiTheme="majorHAnsi" w:hAnsiTheme="majorHAnsi"/>
                <w:sz w:val="20"/>
                <w:szCs w:val="20"/>
              </w:rPr>
              <w:t>.</w:t>
            </w:r>
          </w:p>
        </w:tc>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775FBDF4" w:rsidR="00F50356" w:rsidRPr="002B453A" w:rsidRDefault="00AE58C2" w:rsidP="00DB038B">
            <w:pPr>
              <w:rPr>
                <w:rFonts w:asciiTheme="majorHAnsi" w:hAnsiTheme="majorHAnsi"/>
                <w:sz w:val="20"/>
                <w:szCs w:val="20"/>
              </w:rPr>
            </w:pPr>
            <w:sdt>
              <w:sdtPr>
                <w:rPr>
                  <w:rFonts w:asciiTheme="majorHAnsi" w:hAnsiTheme="majorHAnsi"/>
                  <w:sz w:val="20"/>
                  <w:szCs w:val="20"/>
                </w:rPr>
                <w:id w:val="1904862514"/>
                <w:text/>
              </w:sdtPr>
              <w:sdtEndPr/>
              <w:sdtContent>
                <w:r w:rsidR="00F50356">
                  <w:rPr>
                    <w:rFonts w:asciiTheme="majorHAnsi" w:hAnsiTheme="majorHAnsi"/>
                    <w:sz w:val="20"/>
                    <w:szCs w:val="20"/>
                  </w:rPr>
                  <w:t>Written exams</w:t>
                </w:r>
              </w:sdtContent>
            </w:sdt>
            <w:r w:rsidR="00A71CCC">
              <w:rPr>
                <w:rFonts w:asciiTheme="majorHAnsi" w:hAnsiTheme="majorHAnsi"/>
                <w:sz w:val="20"/>
                <w:szCs w:val="20"/>
              </w:rPr>
              <w:t>, scenario-based performance, simulation performance and laboratory skills checklists.</w:t>
            </w:r>
            <w:r w:rsidR="00F50356" w:rsidRPr="002B453A">
              <w:rPr>
                <w:rFonts w:asciiTheme="majorHAnsi" w:hAnsiTheme="majorHAnsi"/>
                <w:sz w:val="20"/>
                <w:szCs w:val="20"/>
              </w:rPr>
              <w:t xml:space="preserve"> </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sdt>
                <w:sdtPr>
                  <w:rPr>
                    <w:rFonts w:asciiTheme="majorHAnsi" w:hAnsiTheme="majorHAnsi" w:cs="Arial"/>
                    <w:sz w:val="20"/>
                    <w:szCs w:val="20"/>
                  </w:rPr>
                  <w:id w:val="-1884543362"/>
                </w:sdtPr>
                <w:sdtEndPr/>
                <w:sdtContent>
                  <w:p w14:paraId="0333760D" w14:textId="77777777" w:rsidR="00A71CCC" w:rsidRPr="008426D1" w:rsidRDefault="00A71CCC" w:rsidP="00A71CCC">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2F7DF98F" w14:textId="1AB5F5A1" w:rsidR="00F50356" w:rsidRPr="002B453A" w:rsidRDefault="00F50356" w:rsidP="00DB038B">
                <w:pPr>
                  <w:rPr>
                    <w:rFonts w:asciiTheme="majorHAnsi" w:hAnsiTheme="majorHAnsi"/>
                    <w:sz w:val="20"/>
                    <w:szCs w:val="20"/>
                  </w:rPr>
                </w:pP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946C39E" w14:textId="77777777" w:rsidR="00F50356" w:rsidRPr="002B453A" w:rsidRDefault="00F50356" w:rsidP="00DB038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06FF4B0E" w14:textId="77777777" w:rsidTr="00F23AF0">
        <w:tc>
          <w:tcPr>
            <w:tcW w:w="2148" w:type="dxa"/>
          </w:tcPr>
          <w:p w14:paraId="39973D0E"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5C3EC427" w:rsidR="00F50356" w:rsidRPr="002B453A" w:rsidRDefault="004F6BD0" w:rsidP="00DB038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8D3CD9">
                  <w:rPr>
                    <w:rFonts w:asciiTheme="majorHAnsi" w:hAnsiTheme="majorHAnsi"/>
                    <w:sz w:val="20"/>
                    <w:szCs w:val="20"/>
                  </w:rPr>
                  <w:t>.</w:t>
                </w:r>
              </w:p>
            </w:tc>
          </w:sdtContent>
        </w:sdt>
      </w:tr>
      <w:tr w:rsidR="00F50356" w:rsidRPr="002B453A" w14:paraId="315F1F84" w14:textId="77777777" w:rsidTr="00F23AF0">
        <w:tc>
          <w:tcPr>
            <w:tcW w:w="2148" w:type="dxa"/>
          </w:tcPr>
          <w:p w14:paraId="0AEF0379"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tc>
          <w:tcPr>
            <w:tcW w:w="7428" w:type="dxa"/>
          </w:tcPr>
          <w:p w14:paraId="51C944BE" w14:textId="237F27BD" w:rsidR="00F50356" w:rsidRPr="0044155C" w:rsidRDefault="008D3CD9" w:rsidP="002A3AC8">
            <w:pPr>
              <w:rPr>
                <w:rFonts w:asciiTheme="majorHAnsi" w:hAnsiTheme="majorHAnsi"/>
                <w:color w:val="FF0000"/>
                <w:sz w:val="20"/>
                <w:szCs w:val="20"/>
              </w:rPr>
            </w:pPr>
            <w:r>
              <w:rPr>
                <w:rFonts w:asciiTheme="majorHAnsi" w:hAnsiTheme="majorHAnsi"/>
                <w:sz w:val="20"/>
                <w:szCs w:val="20"/>
              </w:rPr>
              <w:t>Formulate</w:t>
            </w:r>
            <w:r w:rsidR="0044155C" w:rsidRPr="000B15B8">
              <w:rPr>
                <w:rFonts w:asciiTheme="majorHAnsi" w:hAnsiTheme="majorHAnsi"/>
                <w:sz w:val="20"/>
                <w:szCs w:val="20"/>
              </w:rPr>
              <w:t xml:space="preserve"> field impressions and patient management based on patient presentation for diseases in Medical Emergencies I</w:t>
            </w:r>
            <w:r w:rsidR="00963C50">
              <w:rPr>
                <w:rFonts w:asciiTheme="majorHAnsi" w:hAnsiTheme="majorHAnsi"/>
                <w:sz w:val="20"/>
                <w:szCs w:val="20"/>
              </w:rPr>
              <w:t>I</w:t>
            </w:r>
            <w:r w:rsidR="0044155C" w:rsidRPr="000B15B8">
              <w:rPr>
                <w:rFonts w:asciiTheme="majorHAnsi" w:hAnsiTheme="majorHAnsi"/>
                <w:sz w:val="20"/>
                <w:szCs w:val="20"/>
              </w:rPr>
              <w:t>.</w:t>
            </w:r>
          </w:p>
        </w:tc>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0B8AF18A" w:rsidR="00F50356" w:rsidRPr="002B453A" w:rsidRDefault="00AE58C2" w:rsidP="00BA0256">
            <w:pPr>
              <w:rPr>
                <w:rFonts w:asciiTheme="majorHAnsi" w:hAnsiTheme="majorHAnsi"/>
                <w:sz w:val="20"/>
                <w:szCs w:val="20"/>
              </w:rPr>
            </w:pPr>
            <w:sdt>
              <w:sdtPr>
                <w:rPr>
                  <w:rFonts w:asciiTheme="majorHAnsi" w:hAnsiTheme="majorHAnsi"/>
                  <w:sz w:val="20"/>
                  <w:szCs w:val="20"/>
                </w:rPr>
                <w:id w:val="-1297981548"/>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2E0197D3" w14:textId="5CE85144"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tc>
                          <w:tcPr>
                            <w:tcW w:w="7428" w:type="dxa"/>
                          </w:tcPr>
                          <w:p w14:paraId="7150AEFE"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sdtContent>
        </w:sdt>
      </w:tr>
      <w:tr w:rsidR="00F50356" w:rsidRPr="002B453A" w14:paraId="7A26AD46" w14:textId="77777777" w:rsidTr="00F23AF0">
        <w:tc>
          <w:tcPr>
            <w:tcW w:w="2148" w:type="dxa"/>
          </w:tcPr>
          <w:p w14:paraId="6BB529D2"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tc>
                  <w:tcPr>
                    <w:tcW w:w="7428" w:type="dxa"/>
                  </w:tcPr>
                  <w:p w14:paraId="201253D4" w14:textId="6EF7E9C0"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8D3CD9">
                      <w:rPr>
                        <w:rFonts w:asciiTheme="majorHAnsi" w:hAnsiTheme="majorHAnsi"/>
                        <w:sz w:val="20"/>
                        <w:szCs w:val="20"/>
                      </w:rPr>
                      <w:t>.</w:t>
                    </w:r>
                  </w:p>
                </w:tc>
              </w:sdtContent>
            </w:sdt>
          </w:sdtContent>
        </w:sdt>
      </w:tr>
      <w:tr w:rsidR="00F50356" w:rsidRPr="002B453A" w14:paraId="02EFD665" w14:textId="77777777" w:rsidTr="00F23AF0">
        <w:tc>
          <w:tcPr>
            <w:tcW w:w="2148" w:type="dxa"/>
          </w:tcPr>
          <w:p w14:paraId="38D25EA6"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3</w:t>
            </w:r>
          </w:p>
          <w:p w14:paraId="7985E8D5"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187305167"/>
          </w:sdtPr>
          <w:sdtEndPr/>
          <w:sdtContent>
            <w:tc>
              <w:tcPr>
                <w:tcW w:w="7428" w:type="dxa"/>
              </w:tcPr>
              <w:p w14:paraId="21422E1D" w14:textId="02213C8D" w:rsidR="00F50356" w:rsidRPr="002B453A" w:rsidRDefault="008D3CD9" w:rsidP="000B15B8">
                <w:pPr>
                  <w:rPr>
                    <w:rFonts w:asciiTheme="majorHAnsi" w:hAnsiTheme="majorHAnsi"/>
                    <w:sz w:val="20"/>
                    <w:szCs w:val="20"/>
                  </w:rPr>
                </w:pPr>
                <w:r>
                  <w:rPr>
                    <w:rFonts w:asciiTheme="majorHAnsi" w:hAnsiTheme="majorHAnsi"/>
                    <w:sz w:val="20"/>
                    <w:szCs w:val="20"/>
                  </w:rPr>
                  <w:t>Perform</w:t>
                </w:r>
                <w:r w:rsidR="000B15B8" w:rsidRPr="000B15B8">
                  <w:rPr>
                    <w:rFonts w:asciiTheme="majorHAnsi" w:hAnsiTheme="majorHAnsi"/>
                    <w:sz w:val="20"/>
                    <w:szCs w:val="20"/>
                  </w:rPr>
                  <w:t xml:space="preserve"> required laboratory skills, with minimum competency, for simulated patients with emergent medical conditions as included in Medical Emergencies I</w:t>
                </w:r>
                <w:r w:rsidR="00963C50">
                  <w:rPr>
                    <w:rFonts w:asciiTheme="majorHAnsi" w:hAnsiTheme="majorHAnsi"/>
                    <w:sz w:val="20"/>
                    <w:szCs w:val="20"/>
                  </w:rPr>
                  <w:t>I</w:t>
                </w:r>
                <w:r w:rsidR="000B15B8" w:rsidRPr="000B15B8">
                  <w:rPr>
                    <w:rFonts w:asciiTheme="majorHAnsi" w:hAnsiTheme="majorHAnsi"/>
                    <w:sz w:val="20"/>
                    <w:szCs w:val="20"/>
                  </w:rPr>
                  <w:t>.</w:t>
                </w:r>
              </w:p>
            </w:tc>
          </w:sdtContent>
        </w:sdt>
      </w:tr>
      <w:tr w:rsidR="00F50356" w:rsidRPr="002B453A" w14:paraId="41FCABD0" w14:textId="77777777" w:rsidTr="00F23AF0">
        <w:tc>
          <w:tcPr>
            <w:tcW w:w="2148" w:type="dxa"/>
          </w:tcPr>
          <w:p w14:paraId="46009B9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05D9A7F" w14:textId="45810687" w:rsidR="00F50356" w:rsidRPr="002B453A" w:rsidRDefault="00AE58C2" w:rsidP="00E41A8F">
            <w:pPr>
              <w:rPr>
                <w:rFonts w:asciiTheme="majorHAnsi" w:hAnsiTheme="majorHAnsi"/>
                <w:sz w:val="20"/>
                <w:szCs w:val="20"/>
              </w:rPr>
            </w:pPr>
            <w:sdt>
              <w:sdtPr>
                <w:rPr>
                  <w:rFonts w:asciiTheme="majorHAnsi" w:hAnsiTheme="majorHAnsi"/>
                  <w:sz w:val="20"/>
                  <w:szCs w:val="20"/>
                </w:rPr>
                <w:id w:val="1428386202"/>
                <w:text/>
              </w:sdtPr>
              <w:sdtEndPr/>
              <w:sdtContent/>
            </w:sdt>
            <w:r w:rsidR="004F6BD0">
              <w:rPr>
                <w:rFonts w:asciiTheme="majorHAnsi" w:hAnsiTheme="majorHAnsi"/>
                <w:sz w:val="20"/>
                <w:szCs w:val="20"/>
              </w:rPr>
              <w:t xml:space="preserve"> </w:t>
            </w:r>
            <w:sdt>
              <w:sdtPr>
                <w:rPr>
                  <w:rFonts w:asciiTheme="majorHAnsi" w:hAnsiTheme="majorHAnsi"/>
                  <w:sz w:val="20"/>
                  <w:szCs w:val="20"/>
                </w:rPr>
                <w:id w:val="1441723555"/>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2CFEC2CD" w14:textId="77777777" w:rsidTr="00F23AF0">
        <w:tc>
          <w:tcPr>
            <w:tcW w:w="2148" w:type="dxa"/>
          </w:tcPr>
          <w:p w14:paraId="155834D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98894542"/>
          </w:sdtPr>
          <w:sdtEndPr/>
          <w:sdtContent>
            <w:sdt>
              <w:sdtPr>
                <w:rPr>
                  <w:rFonts w:asciiTheme="majorHAnsi" w:hAnsiTheme="majorHAnsi"/>
                  <w:sz w:val="20"/>
                  <w:szCs w:val="20"/>
                </w:rPr>
                <w:id w:val="518281507"/>
              </w:sdtPr>
              <w:sdtEndPr/>
              <w:sdtContent>
                <w:tc>
                  <w:tcPr>
                    <w:tcW w:w="7428" w:type="dxa"/>
                  </w:tcPr>
                  <w:p w14:paraId="73EED8C4" w14:textId="01E43D7E"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2745A822" w14:textId="77777777" w:rsidTr="00F23AF0">
        <w:tc>
          <w:tcPr>
            <w:tcW w:w="2148" w:type="dxa"/>
          </w:tcPr>
          <w:p w14:paraId="44840605"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7E7B59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77025896"/>
          </w:sdtPr>
          <w:sdtEndPr/>
          <w:sdtContent>
            <w:sdt>
              <w:sdtPr>
                <w:rPr>
                  <w:rFonts w:asciiTheme="majorHAnsi" w:hAnsiTheme="majorHAnsi"/>
                  <w:sz w:val="20"/>
                  <w:szCs w:val="20"/>
                </w:rPr>
                <w:id w:val="367957633"/>
              </w:sdtPr>
              <w:sdtEndPr/>
              <w:sdtContent>
                <w:sdt>
                  <w:sdtPr>
                    <w:rPr>
                      <w:rFonts w:asciiTheme="majorHAnsi" w:hAnsiTheme="majorHAnsi"/>
                      <w:sz w:val="20"/>
                      <w:szCs w:val="20"/>
                    </w:rPr>
                    <w:id w:val="908199097"/>
                  </w:sdtPr>
                  <w:sdtEndPr/>
                  <w:sdtContent>
                    <w:tc>
                      <w:tcPr>
                        <w:tcW w:w="7428" w:type="dxa"/>
                      </w:tcPr>
                      <w:p w14:paraId="2F2E88DF"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697A2F15" w14:textId="77777777" w:rsidTr="00F23AF0">
        <w:tc>
          <w:tcPr>
            <w:tcW w:w="2148" w:type="dxa"/>
          </w:tcPr>
          <w:p w14:paraId="364FE104"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35469221"/>
          </w:sdtPr>
          <w:sdtEndPr/>
          <w:sdtContent>
            <w:sdt>
              <w:sdtPr>
                <w:rPr>
                  <w:rFonts w:asciiTheme="majorHAnsi" w:hAnsiTheme="majorHAnsi"/>
                  <w:sz w:val="20"/>
                  <w:szCs w:val="20"/>
                </w:rPr>
                <w:id w:val="832648432"/>
              </w:sdtPr>
              <w:sdtEndPr/>
              <w:sdtContent>
                <w:tc>
                  <w:tcPr>
                    <w:tcW w:w="7428" w:type="dxa"/>
                  </w:tcPr>
                  <w:p w14:paraId="317826ED" w14:textId="37CF65EF"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8D3CD9">
                      <w:rPr>
                        <w:rFonts w:asciiTheme="majorHAnsi" w:hAnsiTheme="majorHAnsi"/>
                        <w:sz w:val="20"/>
                        <w:szCs w:val="20"/>
                      </w:rPr>
                      <w:t>.</w:t>
                    </w:r>
                  </w:p>
                </w:tc>
              </w:sdtContent>
            </w:sdt>
          </w:sdtContent>
        </w:sdt>
      </w:tr>
      <w:tr w:rsidR="008D3CD9" w:rsidRPr="002B453A" w14:paraId="571CAD0A" w14:textId="77777777" w:rsidTr="008D3CD9">
        <w:tc>
          <w:tcPr>
            <w:tcW w:w="2148" w:type="dxa"/>
          </w:tcPr>
          <w:p w14:paraId="3C1F56E7" w14:textId="77777777" w:rsidR="008D3CD9" w:rsidRPr="002B453A" w:rsidRDefault="008D3CD9" w:rsidP="004436F1">
            <w:pPr>
              <w:jc w:val="center"/>
              <w:rPr>
                <w:rFonts w:asciiTheme="majorHAnsi" w:hAnsiTheme="majorHAnsi"/>
                <w:b/>
                <w:sz w:val="20"/>
                <w:szCs w:val="20"/>
              </w:rPr>
            </w:pPr>
            <w:r>
              <w:rPr>
                <w:rFonts w:asciiTheme="majorHAnsi" w:hAnsiTheme="majorHAnsi"/>
                <w:b/>
                <w:sz w:val="20"/>
                <w:szCs w:val="20"/>
              </w:rPr>
              <w:t>Outcome 4</w:t>
            </w:r>
          </w:p>
          <w:p w14:paraId="1955BD67" w14:textId="77777777" w:rsidR="008D3CD9" w:rsidRPr="002B453A" w:rsidRDefault="008D3CD9" w:rsidP="004436F1">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094FD7F6" w14:textId="72EB91C9" w:rsidR="008D3CD9" w:rsidRPr="002B453A" w:rsidRDefault="008D3CD9" w:rsidP="008D3CD9">
                <w:pPr>
                  <w:rPr>
                    <w:rFonts w:asciiTheme="majorHAnsi" w:hAnsiTheme="majorHAnsi"/>
                    <w:sz w:val="20"/>
                    <w:szCs w:val="20"/>
                  </w:rPr>
                </w:pPr>
                <w:r>
                  <w:rPr>
                    <w:rFonts w:asciiTheme="majorHAnsi" w:hAnsiTheme="majorHAnsi"/>
                    <w:sz w:val="20"/>
                    <w:szCs w:val="20"/>
                  </w:rPr>
                  <w:t xml:space="preserve">Demonstrate professionalism </w:t>
                </w:r>
                <w:r w:rsidR="00BD15A4">
                  <w:rPr>
                    <w:rFonts w:asciiTheme="majorHAnsi" w:hAnsiTheme="majorHAnsi"/>
                    <w:sz w:val="20"/>
                    <w:szCs w:val="20"/>
                  </w:rPr>
                  <w:t>to faculty, peers and simulated patients.</w:t>
                </w:r>
              </w:p>
            </w:tc>
          </w:sdtContent>
        </w:sdt>
      </w:tr>
      <w:tr w:rsidR="008D3CD9" w:rsidRPr="002B453A" w14:paraId="67CA5A10" w14:textId="77777777" w:rsidTr="008D3CD9">
        <w:tc>
          <w:tcPr>
            <w:tcW w:w="2148" w:type="dxa"/>
          </w:tcPr>
          <w:p w14:paraId="02274D13" w14:textId="77777777" w:rsidR="008D3CD9" w:rsidRPr="002B453A" w:rsidRDefault="008D3CD9" w:rsidP="004436F1">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8C48FB8" w14:textId="70467B3B" w:rsidR="008D3CD9" w:rsidRPr="002B453A" w:rsidRDefault="00AE58C2" w:rsidP="008D3CD9">
            <w:pPr>
              <w:rPr>
                <w:rFonts w:asciiTheme="majorHAnsi" w:hAnsiTheme="majorHAnsi"/>
                <w:sz w:val="20"/>
                <w:szCs w:val="20"/>
              </w:rPr>
            </w:pPr>
            <w:sdt>
              <w:sdtPr>
                <w:rPr>
                  <w:rFonts w:asciiTheme="majorHAnsi" w:hAnsiTheme="majorHAnsi"/>
                  <w:sz w:val="20"/>
                  <w:szCs w:val="20"/>
                </w:rPr>
                <w:id w:val="-785419881"/>
                <w:text/>
              </w:sdtPr>
              <w:sdtEndPr/>
              <w:sdtContent>
                <w:r w:rsidR="008D3CD9">
                  <w:rPr>
                    <w:rFonts w:asciiTheme="majorHAnsi" w:hAnsiTheme="majorHAnsi"/>
                    <w:sz w:val="20"/>
                    <w:szCs w:val="20"/>
                  </w:rPr>
                  <w:t>Classroom and skills lab affective behaviors (part of skills checklist), faculty evaluation, peer evaluation, self evaluation</w:t>
                </w:r>
                <w:r w:rsidR="008D3CD9">
                  <w:rPr>
                    <w:rFonts w:asciiTheme="majorHAnsi" w:eastAsiaTheme="minorEastAsia" w:hAnsiTheme="majorHAnsi"/>
                    <w:sz w:val="20"/>
                    <w:szCs w:val="20"/>
                    <w:lang w:eastAsia="ja-JP"/>
                  </w:rPr>
                  <w:t xml:space="preserve"> </w:t>
                </w:r>
              </w:sdtContent>
            </w:sdt>
          </w:p>
        </w:tc>
      </w:tr>
      <w:tr w:rsidR="008D3CD9" w:rsidRPr="002B453A" w14:paraId="46D9BA51" w14:textId="77777777" w:rsidTr="008D3CD9">
        <w:tc>
          <w:tcPr>
            <w:tcW w:w="2148" w:type="dxa"/>
          </w:tcPr>
          <w:p w14:paraId="58EE0EF3" w14:textId="77777777" w:rsidR="008D3CD9" w:rsidRPr="002B453A" w:rsidRDefault="008D3CD9" w:rsidP="004436F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tc>
                  <w:tcPr>
                    <w:tcW w:w="7428" w:type="dxa"/>
                  </w:tcPr>
                  <w:p w14:paraId="01D0EB26" w14:textId="335E8378" w:rsidR="008D3CD9" w:rsidRPr="002B453A" w:rsidRDefault="008D3CD9" w:rsidP="004436F1">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w:t>
                    </w:r>
                  </w:p>
                </w:tc>
              </w:sdtContent>
            </w:sdt>
          </w:sdtContent>
        </w:sdt>
      </w:tr>
      <w:tr w:rsidR="008D3CD9" w:rsidRPr="007F1A02" w14:paraId="4FF79DD6" w14:textId="77777777" w:rsidTr="008D3CD9">
        <w:tc>
          <w:tcPr>
            <w:tcW w:w="2148" w:type="dxa"/>
          </w:tcPr>
          <w:p w14:paraId="29CD8108" w14:textId="77777777" w:rsidR="008D3CD9" w:rsidRPr="002B453A" w:rsidRDefault="008D3CD9" w:rsidP="004436F1">
            <w:pPr>
              <w:rPr>
                <w:rFonts w:asciiTheme="majorHAnsi" w:hAnsiTheme="majorHAnsi"/>
                <w:sz w:val="20"/>
                <w:szCs w:val="20"/>
              </w:rPr>
            </w:pPr>
            <w:r w:rsidRPr="002B453A">
              <w:rPr>
                <w:rFonts w:asciiTheme="majorHAnsi" w:hAnsiTheme="majorHAnsi"/>
                <w:sz w:val="20"/>
                <w:szCs w:val="20"/>
              </w:rPr>
              <w:t xml:space="preserve">Assessment </w:t>
            </w:r>
          </w:p>
          <w:p w14:paraId="4BDBE4F3" w14:textId="77777777" w:rsidR="008D3CD9" w:rsidRPr="002B453A" w:rsidRDefault="008D3CD9" w:rsidP="004436F1">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sdt>
                              <w:sdtPr>
                                <w:rPr>
                                  <w:rFonts w:asciiTheme="majorHAnsi" w:hAnsiTheme="majorHAnsi"/>
                                  <w:sz w:val="20"/>
                                  <w:szCs w:val="20"/>
                                </w:rPr>
                                <w:id w:val="-583522514"/>
                              </w:sdtPr>
                              <w:sdtEndPr/>
                              <w:sdtContent>
                                <w:sdt>
                                  <w:sdtPr>
                                    <w:rPr>
                                      <w:rFonts w:asciiTheme="majorHAnsi" w:hAnsiTheme="majorHAnsi"/>
                                      <w:sz w:val="20"/>
                                      <w:szCs w:val="20"/>
                                    </w:rPr>
                                    <w:id w:val="1673301509"/>
                                  </w:sdtPr>
                                  <w:sdtEndPr/>
                                  <w:sdtContent>
                                    <w:sdt>
                                      <w:sdtPr>
                                        <w:rPr>
                                          <w:rFonts w:asciiTheme="majorHAnsi" w:hAnsiTheme="majorHAnsi"/>
                                          <w:sz w:val="20"/>
                                          <w:szCs w:val="20"/>
                                        </w:rPr>
                                        <w:id w:val="-1475130914"/>
                                      </w:sdtPr>
                                      <w:sdtEndPr/>
                                      <w:sdtContent>
                                        <w:tc>
                                          <w:tcPr>
                                            <w:tcW w:w="7428" w:type="dxa"/>
                                          </w:tcPr>
                                          <w:p w14:paraId="4DEB1E56" w14:textId="08C1FEEB" w:rsidR="008D3CD9" w:rsidRPr="007F1A02" w:rsidRDefault="008D3CD9" w:rsidP="004436F1">
                                            <w:pPr>
                                              <w:rPr>
                                                <w:rFonts w:asciiTheme="majorHAnsi" w:hAnsiTheme="majorHAnsi"/>
                                                <w:sz w:val="20"/>
                                                <w:szCs w:val="20"/>
                                              </w:rPr>
                                            </w:pPr>
                                            <w:r>
                                              <w:rPr>
                                                <w:rFonts w:asciiTheme="majorHAnsi" w:hAnsiTheme="majorHAnsi"/>
                                                <w:sz w:val="20"/>
                                                <w:szCs w:val="20"/>
                                              </w:rPr>
                                              <w:t xml:space="preserve">Content in this course is foundational and is included and expanded upon </w:t>
                                            </w:r>
                                            <w:r>
                                              <w:rPr>
                                                <w:rFonts w:asciiTheme="majorHAnsi" w:hAnsiTheme="majorHAnsi"/>
                                                <w:sz w:val="20"/>
                                                <w:szCs w:val="20"/>
                                              </w:rPr>
                                              <w:lastRenderedPageBreak/>
                                              <w:t>throughout the curriculum. Therefore assessment will occur at the end of this course an in all future courses.</w:t>
                                            </w:r>
                                          </w:p>
                                        </w:tc>
                                      </w:sdtContent>
                                    </w:sdt>
                                  </w:sdtContent>
                                </w:sdt>
                              </w:sdtContent>
                            </w:sdt>
                          </w:sdtContent>
                        </w:sdt>
                      </w:sdtContent>
                    </w:sdt>
                  </w:sdtContent>
                </w:sdt>
              </w:sdtContent>
            </w:sdt>
          </w:sdtContent>
        </w:sdt>
      </w:tr>
      <w:tr w:rsidR="008D3CD9" w:rsidRPr="002B453A" w14:paraId="5CDCE4D1" w14:textId="77777777" w:rsidTr="008D3CD9">
        <w:tc>
          <w:tcPr>
            <w:tcW w:w="2148" w:type="dxa"/>
          </w:tcPr>
          <w:p w14:paraId="696EF75A" w14:textId="77777777" w:rsidR="008D3CD9" w:rsidRPr="002B453A" w:rsidRDefault="008D3CD9" w:rsidP="004436F1">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sdt>
                                          <w:sdtPr>
                                            <w:rPr>
                                              <w:rFonts w:asciiTheme="majorHAnsi" w:hAnsiTheme="majorHAnsi"/>
                                              <w:sz w:val="20"/>
                                              <w:szCs w:val="20"/>
                                            </w:rPr>
                                            <w:id w:val="1765719520"/>
                                          </w:sdtPr>
                                          <w:sdtEndPr/>
                                          <w:sdtContent>
                                            <w:tc>
                                              <w:tcPr>
                                                <w:tcW w:w="7428" w:type="dxa"/>
                                              </w:tcPr>
                                              <w:p w14:paraId="61142504" w14:textId="64844266" w:rsidR="008D3CD9" w:rsidRPr="002B453A" w:rsidRDefault="008D3CD9" w:rsidP="004436F1">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sdtContent>
                                </w:sdt>
                              </w:sdtContent>
                            </w:sdt>
                          </w:sdtContent>
                        </w:sdt>
                      </w:sdtContent>
                    </w:sdt>
                  </w:sdtContent>
                </w:sdt>
              </w:sdtContent>
            </w:sdt>
          </w:sdtContent>
        </w:sdt>
      </w:tr>
    </w:tbl>
    <w:p w14:paraId="2E308865" w14:textId="77777777" w:rsidR="000B15B8" w:rsidRDefault="000B15B8" w:rsidP="00041E75">
      <w:pPr>
        <w:rPr>
          <w:rFonts w:asciiTheme="majorHAnsi" w:hAnsiTheme="majorHAnsi" w:cs="Arial"/>
          <w:sz w:val="20"/>
          <w:szCs w:val="20"/>
        </w:rPr>
      </w:pPr>
    </w:p>
    <w:p w14:paraId="52BE4553" w14:textId="44B9FD20" w:rsidR="00C23CC7" w:rsidRPr="008426D1" w:rsidRDefault="00BF6FF6" w:rsidP="00041E75">
      <w:pPr>
        <w:rPr>
          <w:rFonts w:asciiTheme="majorHAnsi" w:hAnsiTheme="majorHAnsi" w:cs="Arial"/>
          <w:sz w:val="20"/>
          <w:szCs w:val="20"/>
        </w:rPr>
      </w:pPr>
      <w:r>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25166445" w:rsidR="00C334FF" w:rsidRPr="008426D1" w:rsidRDefault="00AE58C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227041613" w:edGrp="everyone"/>
    <w:p w14:paraId="228191EF" w14:textId="77777777" w:rsidR="00C334FF" w:rsidRPr="008426D1" w:rsidRDefault="00AE58C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AE58C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AE58C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AE58C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AE58C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AE58C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3BB1B0FA" w:rsidR="00C334FF" w:rsidRPr="008426D1" w:rsidRDefault="00AE58C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r w:rsidR="008D3CD9">
            <w:rPr>
              <w:rFonts w:asciiTheme="majorHAnsi" w:hAnsiTheme="majorHAnsi" w:cs="Arial"/>
              <w:sz w:val="20"/>
              <w:szCs w:val="20"/>
            </w:rPr>
            <w:t>Laboratory skills, scenario-based course content, comprehensive patient, simulations, mobile skills laboratory</w:t>
          </w:r>
          <w:r w:rsidR="00F50356">
            <w:rPr>
              <w:rFonts w:asciiTheme="majorHAnsi" w:hAnsiTheme="majorHAnsi" w:cs="Arial"/>
              <w:sz w:val="20"/>
              <w:szCs w:val="20"/>
            </w:rPr>
            <w:t xml:space="preserve"> </w:t>
          </w:r>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05344CC" w14:textId="4BDCF60A" w:rsidR="00661D25" w:rsidRPr="008426D1" w:rsidRDefault="00010B42"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AAS in Paramedic and Technical Certificate in Paramedic for complete program bulletin changes.</w:t>
          </w: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C0F76" w14:textId="77777777" w:rsidR="00E07D9B" w:rsidRDefault="00E07D9B" w:rsidP="00AF3758">
      <w:pPr>
        <w:spacing w:after="0" w:line="240" w:lineRule="auto"/>
      </w:pPr>
      <w:r>
        <w:separator/>
      </w:r>
    </w:p>
  </w:endnote>
  <w:endnote w:type="continuationSeparator" w:id="0">
    <w:p w14:paraId="76B0733F" w14:textId="77777777" w:rsidR="00E07D9B" w:rsidRDefault="00E07D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C97D1F" w:rsidRDefault="00C97D1F"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C97D1F" w:rsidRDefault="00C97D1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C97D1F" w:rsidRDefault="00C97D1F"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091">
      <w:rPr>
        <w:rStyle w:val="PageNumber"/>
        <w:noProof/>
      </w:rPr>
      <w:t>1</w:t>
    </w:r>
    <w:r>
      <w:rPr>
        <w:rStyle w:val="PageNumber"/>
      </w:rPr>
      <w:fldChar w:fldCharType="end"/>
    </w:r>
  </w:p>
  <w:p w14:paraId="006AC8D5" w14:textId="77777777" w:rsidR="00C97D1F" w:rsidRDefault="00C97D1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F4E67" w14:textId="77777777" w:rsidR="00E07D9B" w:rsidRDefault="00E07D9B" w:rsidP="00AF3758">
      <w:pPr>
        <w:spacing w:after="0" w:line="240" w:lineRule="auto"/>
      </w:pPr>
      <w:r>
        <w:separator/>
      </w:r>
    </w:p>
  </w:footnote>
  <w:footnote w:type="continuationSeparator" w:id="0">
    <w:p w14:paraId="136D7CFA" w14:textId="77777777" w:rsidR="00E07D9B" w:rsidRDefault="00E07D9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C97D1F" w:rsidRPr="00986BD2" w:rsidRDefault="00C97D1F"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67299"/>
    <w:multiLevelType w:val="hybridMultilevel"/>
    <w:tmpl w:val="4CB8BA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8570B"/>
    <w:multiLevelType w:val="hybridMultilevel"/>
    <w:tmpl w:val="F10044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DE7C62"/>
    <w:multiLevelType w:val="hybridMultilevel"/>
    <w:tmpl w:val="FB069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127FB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72B88"/>
    <w:multiLevelType w:val="hybridMultilevel"/>
    <w:tmpl w:val="6BAE6A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615743"/>
    <w:multiLevelType w:val="hybridMultilevel"/>
    <w:tmpl w:val="B74682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F147B24"/>
    <w:multiLevelType w:val="hybridMultilevel"/>
    <w:tmpl w:val="B58AF7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7"/>
  </w:num>
  <w:num w:numId="4">
    <w:abstractNumId w:val="13"/>
  </w:num>
  <w:num w:numId="5">
    <w:abstractNumId w:val="15"/>
  </w:num>
  <w:num w:numId="6">
    <w:abstractNumId w:val="8"/>
  </w:num>
  <w:num w:numId="7">
    <w:abstractNumId w:val="5"/>
  </w:num>
  <w:num w:numId="8">
    <w:abstractNumId w:val="12"/>
  </w:num>
  <w:num w:numId="9">
    <w:abstractNumId w:val="6"/>
  </w:num>
  <w:num w:numId="10">
    <w:abstractNumId w:val="4"/>
  </w:num>
  <w:num w:numId="11">
    <w:abstractNumId w:val="10"/>
  </w:num>
  <w:num w:numId="12">
    <w:abstractNumId w:val="9"/>
  </w:num>
  <w:num w:numId="13">
    <w:abstractNumId w:val="11"/>
  </w:num>
  <w:num w:numId="14">
    <w:abstractNumId w:val="14"/>
  </w:num>
  <w:num w:numId="15">
    <w:abstractNumId w:val="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0B42"/>
    <w:rsid w:val="00016FE7"/>
    <w:rsid w:val="00020431"/>
    <w:rsid w:val="00024BA5"/>
    <w:rsid w:val="00041E75"/>
    <w:rsid w:val="0005467E"/>
    <w:rsid w:val="00054918"/>
    <w:rsid w:val="0005525B"/>
    <w:rsid w:val="0008410E"/>
    <w:rsid w:val="00086BDB"/>
    <w:rsid w:val="00095FF1"/>
    <w:rsid w:val="000A654B"/>
    <w:rsid w:val="000B15B8"/>
    <w:rsid w:val="000C6ACA"/>
    <w:rsid w:val="000D06F1"/>
    <w:rsid w:val="000E0BB8"/>
    <w:rsid w:val="000E65D6"/>
    <w:rsid w:val="000F609F"/>
    <w:rsid w:val="00101FF4"/>
    <w:rsid w:val="00103070"/>
    <w:rsid w:val="00150E96"/>
    <w:rsid w:val="00151451"/>
    <w:rsid w:val="0015536A"/>
    <w:rsid w:val="00156679"/>
    <w:rsid w:val="00185D67"/>
    <w:rsid w:val="001A23A1"/>
    <w:rsid w:val="001A5DD5"/>
    <w:rsid w:val="001B78EF"/>
    <w:rsid w:val="001E597A"/>
    <w:rsid w:val="001F5DA4"/>
    <w:rsid w:val="0021282B"/>
    <w:rsid w:val="00212A76"/>
    <w:rsid w:val="002172AB"/>
    <w:rsid w:val="002218EB"/>
    <w:rsid w:val="002277EA"/>
    <w:rsid w:val="002315B0"/>
    <w:rsid w:val="002363C5"/>
    <w:rsid w:val="002403C4"/>
    <w:rsid w:val="00254447"/>
    <w:rsid w:val="00261ACE"/>
    <w:rsid w:val="00265C17"/>
    <w:rsid w:val="002809B4"/>
    <w:rsid w:val="0028351D"/>
    <w:rsid w:val="00283525"/>
    <w:rsid w:val="00285B61"/>
    <w:rsid w:val="002959A8"/>
    <w:rsid w:val="002A394E"/>
    <w:rsid w:val="002A3AC8"/>
    <w:rsid w:val="002E3BD5"/>
    <w:rsid w:val="002E643A"/>
    <w:rsid w:val="002F1444"/>
    <w:rsid w:val="0031339E"/>
    <w:rsid w:val="0035434A"/>
    <w:rsid w:val="00360064"/>
    <w:rsid w:val="00362414"/>
    <w:rsid w:val="0036794A"/>
    <w:rsid w:val="00374D72"/>
    <w:rsid w:val="00384538"/>
    <w:rsid w:val="00390A66"/>
    <w:rsid w:val="00391206"/>
    <w:rsid w:val="00393E47"/>
    <w:rsid w:val="00395BB2"/>
    <w:rsid w:val="00396C14"/>
    <w:rsid w:val="003B7672"/>
    <w:rsid w:val="003C334C"/>
    <w:rsid w:val="003D5ADD"/>
    <w:rsid w:val="00404067"/>
    <w:rsid w:val="004072F1"/>
    <w:rsid w:val="00434AA5"/>
    <w:rsid w:val="00437008"/>
    <w:rsid w:val="0044155C"/>
    <w:rsid w:val="00473252"/>
    <w:rsid w:val="00474C39"/>
    <w:rsid w:val="00487771"/>
    <w:rsid w:val="0049675B"/>
    <w:rsid w:val="004A211B"/>
    <w:rsid w:val="004A7706"/>
    <w:rsid w:val="004F1EAE"/>
    <w:rsid w:val="004F3C87"/>
    <w:rsid w:val="004F6BD0"/>
    <w:rsid w:val="00504507"/>
    <w:rsid w:val="00522167"/>
    <w:rsid w:val="00526B81"/>
    <w:rsid w:val="00547433"/>
    <w:rsid w:val="00556E69"/>
    <w:rsid w:val="005677EC"/>
    <w:rsid w:val="00584C22"/>
    <w:rsid w:val="00592A95"/>
    <w:rsid w:val="005934F2"/>
    <w:rsid w:val="005B66C2"/>
    <w:rsid w:val="005F41DD"/>
    <w:rsid w:val="00606EE4"/>
    <w:rsid w:val="00610022"/>
    <w:rsid w:val="00612E55"/>
    <w:rsid w:val="006179CB"/>
    <w:rsid w:val="00636DB3"/>
    <w:rsid w:val="00641E0F"/>
    <w:rsid w:val="00661D25"/>
    <w:rsid w:val="00664A1B"/>
    <w:rsid w:val="006657FB"/>
    <w:rsid w:val="00671EAA"/>
    <w:rsid w:val="00677A48"/>
    <w:rsid w:val="00687D4E"/>
    <w:rsid w:val="00691664"/>
    <w:rsid w:val="006B52C0"/>
    <w:rsid w:val="006C0168"/>
    <w:rsid w:val="006D0246"/>
    <w:rsid w:val="006E6117"/>
    <w:rsid w:val="00707894"/>
    <w:rsid w:val="00712045"/>
    <w:rsid w:val="007227F4"/>
    <w:rsid w:val="007254C4"/>
    <w:rsid w:val="0073025F"/>
    <w:rsid w:val="0073125A"/>
    <w:rsid w:val="00731571"/>
    <w:rsid w:val="00750AF6"/>
    <w:rsid w:val="007A06B9"/>
    <w:rsid w:val="007B3706"/>
    <w:rsid w:val="007D371A"/>
    <w:rsid w:val="007D7450"/>
    <w:rsid w:val="007F035B"/>
    <w:rsid w:val="007F7441"/>
    <w:rsid w:val="008060B1"/>
    <w:rsid w:val="00817934"/>
    <w:rsid w:val="008203CE"/>
    <w:rsid w:val="0082438F"/>
    <w:rsid w:val="0083170D"/>
    <w:rsid w:val="008426D1"/>
    <w:rsid w:val="008663CA"/>
    <w:rsid w:val="008723CA"/>
    <w:rsid w:val="00874B3A"/>
    <w:rsid w:val="00895557"/>
    <w:rsid w:val="008C703B"/>
    <w:rsid w:val="008D22C8"/>
    <w:rsid w:val="008D3CD9"/>
    <w:rsid w:val="008E4B97"/>
    <w:rsid w:val="008E5427"/>
    <w:rsid w:val="008E6C1C"/>
    <w:rsid w:val="00903AB9"/>
    <w:rsid w:val="009053D1"/>
    <w:rsid w:val="00916FCA"/>
    <w:rsid w:val="00962018"/>
    <w:rsid w:val="00963C50"/>
    <w:rsid w:val="00983ADC"/>
    <w:rsid w:val="00984490"/>
    <w:rsid w:val="00992CD4"/>
    <w:rsid w:val="009A529F"/>
    <w:rsid w:val="009F4B90"/>
    <w:rsid w:val="00A01035"/>
    <w:rsid w:val="00A0329C"/>
    <w:rsid w:val="00A16BB1"/>
    <w:rsid w:val="00A5089E"/>
    <w:rsid w:val="00A56D36"/>
    <w:rsid w:val="00A64B5A"/>
    <w:rsid w:val="00A71CCC"/>
    <w:rsid w:val="00A966C5"/>
    <w:rsid w:val="00AB5523"/>
    <w:rsid w:val="00AD6389"/>
    <w:rsid w:val="00AE706D"/>
    <w:rsid w:val="00AF04F4"/>
    <w:rsid w:val="00AF3758"/>
    <w:rsid w:val="00AF3C6A"/>
    <w:rsid w:val="00AF68E8"/>
    <w:rsid w:val="00B0380B"/>
    <w:rsid w:val="00B054E5"/>
    <w:rsid w:val="00B134C2"/>
    <w:rsid w:val="00B1628A"/>
    <w:rsid w:val="00B35368"/>
    <w:rsid w:val="00B46334"/>
    <w:rsid w:val="00B5613F"/>
    <w:rsid w:val="00B6203D"/>
    <w:rsid w:val="00B71755"/>
    <w:rsid w:val="00B85091"/>
    <w:rsid w:val="00B86002"/>
    <w:rsid w:val="00B93A72"/>
    <w:rsid w:val="00B97755"/>
    <w:rsid w:val="00BA0256"/>
    <w:rsid w:val="00BC1D72"/>
    <w:rsid w:val="00BC73A4"/>
    <w:rsid w:val="00BD15A4"/>
    <w:rsid w:val="00BD623D"/>
    <w:rsid w:val="00BD6D2F"/>
    <w:rsid w:val="00BE069E"/>
    <w:rsid w:val="00BF6FF6"/>
    <w:rsid w:val="00C002F9"/>
    <w:rsid w:val="00C12816"/>
    <w:rsid w:val="00C12977"/>
    <w:rsid w:val="00C144ED"/>
    <w:rsid w:val="00C23120"/>
    <w:rsid w:val="00C23CC7"/>
    <w:rsid w:val="00C334FF"/>
    <w:rsid w:val="00C55BB9"/>
    <w:rsid w:val="00C60A91"/>
    <w:rsid w:val="00C634D6"/>
    <w:rsid w:val="00C71691"/>
    <w:rsid w:val="00C80773"/>
    <w:rsid w:val="00C8328D"/>
    <w:rsid w:val="00C93F1B"/>
    <w:rsid w:val="00C97D1F"/>
    <w:rsid w:val="00CA7C7C"/>
    <w:rsid w:val="00CB158B"/>
    <w:rsid w:val="00CB4B5A"/>
    <w:rsid w:val="00CC6C15"/>
    <w:rsid w:val="00CE6F34"/>
    <w:rsid w:val="00CE752B"/>
    <w:rsid w:val="00CF3444"/>
    <w:rsid w:val="00D0686A"/>
    <w:rsid w:val="00D20B84"/>
    <w:rsid w:val="00D51205"/>
    <w:rsid w:val="00D57716"/>
    <w:rsid w:val="00D67AC4"/>
    <w:rsid w:val="00D7548F"/>
    <w:rsid w:val="00D77A52"/>
    <w:rsid w:val="00D979DD"/>
    <w:rsid w:val="00DA673E"/>
    <w:rsid w:val="00DB038B"/>
    <w:rsid w:val="00DD6EE7"/>
    <w:rsid w:val="00E07D9B"/>
    <w:rsid w:val="00E322A3"/>
    <w:rsid w:val="00E40E65"/>
    <w:rsid w:val="00E41A8F"/>
    <w:rsid w:val="00E41F8D"/>
    <w:rsid w:val="00E45868"/>
    <w:rsid w:val="00E4727B"/>
    <w:rsid w:val="00E63900"/>
    <w:rsid w:val="00E71936"/>
    <w:rsid w:val="00E848AB"/>
    <w:rsid w:val="00E90913"/>
    <w:rsid w:val="00EB00C0"/>
    <w:rsid w:val="00EC52BB"/>
    <w:rsid w:val="00EC5D93"/>
    <w:rsid w:val="00EC6970"/>
    <w:rsid w:val="00ED5E7F"/>
    <w:rsid w:val="00EE1DDE"/>
    <w:rsid w:val="00EE2479"/>
    <w:rsid w:val="00EF2038"/>
    <w:rsid w:val="00EF2A44"/>
    <w:rsid w:val="00EF59AD"/>
    <w:rsid w:val="00F0173F"/>
    <w:rsid w:val="00F23AF0"/>
    <w:rsid w:val="00F24EE6"/>
    <w:rsid w:val="00F3261D"/>
    <w:rsid w:val="00F50356"/>
    <w:rsid w:val="00F645B5"/>
    <w:rsid w:val="00F671EE"/>
    <w:rsid w:val="00F7007D"/>
    <w:rsid w:val="00F7429E"/>
    <w:rsid w:val="00F745E8"/>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persell@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024B5"/>
    <w:rsid w:val="002D64D6"/>
    <w:rsid w:val="0032383A"/>
    <w:rsid w:val="00410A9C"/>
    <w:rsid w:val="004E1A75"/>
    <w:rsid w:val="00576003"/>
    <w:rsid w:val="00587536"/>
    <w:rsid w:val="005D5D2F"/>
    <w:rsid w:val="00623293"/>
    <w:rsid w:val="0062609D"/>
    <w:rsid w:val="00654E35"/>
    <w:rsid w:val="006C3910"/>
    <w:rsid w:val="007A5C0A"/>
    <w:rsid w:val="0087636D"/>
    <w:rsid w:val="008822A5"/>
    <w:rsid w:val="00891F77"/>
    <w:rsid w:val="009108A7"/>
    <w:rsid w:val="009D439F"/>
    <w:rsid w:val="00A20583"/>
    <w:rsid w:val="00AD5D56"/>
    <w:rsid w:val="00AF3C96"/>
    <w:rsid w:val="00B2559E"/>
    <w:rsid w:val="00B46AFF"/>
    <w:rsid w:val="00B72454"/>
    <w:rsid w:val="00B77BBB"/>
    <w:rsid w:val="00BA0596"/>
    <w:rsid w:val="00BE0E7B"/>
    <w:rsid w:val="00C822FC"/>
    <w:rsid w:val="00CC10FE"/>
    <w:rsid w:val="00CD4EF8"/>
    <w:rsid w:val="00D87B77"/>
    <w:rsid w:val="00DD12EE"/>
    <w:rsid w:val="00EA71D9"/>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797E-E686-4029-A8F1-2707DCD0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2015-11-10T22:20:00Z</cp:lastPrinted>
  <dcterms:created xsi:type="dcterms:W3CDTF">2015-11-17T22:46:00Z</dcterms:created>
  <dcterms:modified xsi:type="dcterms:W3CDTF">2015-11-17T22:46:00Z</dcterms:modified>
</cp:coreProperties>
</file>